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413E8">
      <w:pPr>
        <w:spacing w:line="360" w:lineRule="auto"/>
        <w:jc w:val="right"/>
        <w:rPr>
          <w:rFonts w:ascii="Arial" w:hAnsi="Arial" w:eastAsia="黑体" w:cs="Arial"/>
        </w:rPr>
      </w:pPr>
      <w:r>
        <w:rPr>
          <w:rFonts w:ascii="Arial" w:hAnsi="Arial" w:eastAsia="黑体" w:cs="Arial"/>
          <w:lang w:eastAsia="ja-JP"/>
        </w:rPr>
        <w:drawing>
          <wp:inline distT="0" distB="0" distL="0" distR="0">
            <wp:extent cx="1134745" cy="810895"/>
            <wp:effectExtent l="0" t="0" r="825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39164">
      <w:pPr>
        <w:spacing w:before="240" w:line="360" w:lineRule="auto"/>
        <w:rPr>
          <w:rFonts w:ascii="Arial" w:hAnsi="Arial" w:eastAsia="黑体" w:cs="Arial"/>
          <w:color w:val="C00000"/>
          <w:sz w:val="72"/>
          <w:szCs w:val="72"/>
        </w:rPr>
      </w:pPr>
    </w:p>
    <w:p w14:paraId="49B78411">
      <w:pPr>
        <w:spacing w:before="240" w:line="360" w:lineRule="auto"/>
        <w:jc w:val="right"/>
        <w:rPr>
          <w:rFonts w:ascii="Arial" w:hAnsi="Arial" w:eastAsia="黑体" w:cs="Arial"/>
          <w:color w:val="B40000"/>
          <w:sz w:val="48"/>
          <w:szCs w:val="48"/>
        </w:rPr>
      </w:pPr>
      <w:r>
        <w:rPr>
          <w:rFonts w:ascii="Arial" w:hAnsi="Arial" w:eastAsia="黑体" w:cs="Arial"/>
          <w:color w:val="B40000"/>
          <w:sz w:val="48"/>
          <w:szCs w:val="48"/>
        </w:rPr>
        <w:t>日本千叶大学</w:t>
      </w:r>
    </w:p>
    <w:p w14:paraId="6E879F43">
      <w:pPr>
        <w:spacing w:before="240" w:line="360" w:lineRule="auto"/>
        <w:jc w:val="right"/>
        <w:rPr>
          <w:rFonts w:ascii="Arial" w:hAnsi="Arial" w:eastAsia="黑体" w:cs="Arial"/>
          <w:color w:val="8497B0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8497B0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USER VALUE INNOVATION</w:t>
      </w:r>
      <w:r>
        <w:rPr>
          <w:rFonts w:ascii="Arial" w:hAnsi="Arial" w:eastAsia="黑体" w:cs="Arial"/>
          <w:color w:val="8497B0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P</w:t>
      </w:r>
      <w:r>
        <w:rPr>
          <w:rFonts w:hint="eastAsia" w:ascii="Arial" w:hAnsi="Arial" w:eastAsia="黑体" w:cs="Arial"/>
          <w:color w:val="8497B0" w:themeColor="text2" w:themeTint="99"/>
          <w:sz w:val="44"/>
          <w:szCs w:val="44"/>
          <w:lang w:eastAsia="zh-Han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R</w:t>
      </w:r>
      <w:r>
        <w:rPr>
          <w:rFonts w:ascii="Arial" w:hAnsi="Arial" w:eastAsia="黑体" w:cs="Arial"/>
          <w:color w:val="8497B0" w:themeColor="text2" w:themeTint="99"/>
          <w:sz w:val="44"/>
          <w:szCs w:val="44"/>
          <w:lang w:eastAsia="zh-Han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OGRAM</w:t>
      </w:r>
    </w:p>
    <w:p w14:paraId="0DF43C44">
      <w:pPr>
        <w:spacing w:before="240" w:line="360" w:lineRule="auto"/>
        <w:jc w:val="right"/>
        <w:rPr>
          <w:rFonts w:ascii="Arial" w:hAnsi="Arial" w:eastAsia="黑体" w:cs="Arial"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595959" w:themeColor="text1" w:themeTint="A6"/>
          <w:sz w:val="48"/>
          <w:szCs w:val="4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“用户价值创新”交叉学科</w:t>
      </w:r>
      <w:r>
        <w:rPr>
          <w:rFonts w:ascii="Arial" w:hAnsi="Arial" w:eastAsia="黑体" w:cs="Arial"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课程招生简章</w:t>
      </w:r>
    </w:p>
    <w:p w14:paraId="400B2A17">
      <w:pPr>
        <w:spacing w:before="240" w:line="360" w:lineRule="auto"/>
        <w:jc w:val="right"/>
        <w:rPr>
          <w:rFonts w:ascii="Arial" w:hAnsi="Arial" w:eastAsia="黑体" w:cs="Arial"/>
          <w:color w:val="595959" w:themeColor="text1" w:themeTint="A6"/>
          <w:sz w:val="56"/>
          <w:szCs w:val="5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723739A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sz w:val="5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609600</wp:posOffset>
                </wp:positionH>
                <wp:positionV relativeFrom="paragraph">
                  <wp:posOffset>242570</wp:posOffset>
                </wp:positionV>
                <wp:extent cx="5351145" cy="2927350"/>
                <wp:effectExtent l="0" t="0" r="0" b="63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145" cy="292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86922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USER VALUE INNOVATION</w:t>
                            </w:r>
                          </w:p>
                          <w:p w14:paraId="4E008AC6">
                            <w:pPr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180937D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DESIGN THINKING</w:t>
                            </w:r>
                          </w:p>
                          <w:p w14:paraId="6F462B72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5CB7243B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DATA SCIENCE</w:t>
                            </w:r>
                          </w:p>
                          <w:p w14:paraId="37882DD1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197C77E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BUSINESS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19.1pt;height:230.5pt;width:421.35pt;mso-position-horizontal-relative:margin;z-index:251659264;mso-width-relative:page;mso-height-relative:page;" filled="f" stroked="f" coordsize="21600,21600" o:gfxdata="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kDmKdsAAAAJAQAADwAAAAAAAAABACAAAAAiAAAA&#10;ZHJzL2Rvd25yZXYueG1sUEsBAhQAFAAAAAgAh07iQK3MSQI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E86922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USER VALUE INNOVATION</w:t>
                      </w:r>
                    </w:p>
                    <w:p w14:paraId="4E008AC6">
                      <w:pPr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 w14:paraId="7180937D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DESIGN THINKING</w:t>
                      </w:r>
                    </w:p>
                    <w:p w14:paraId="6F462B72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 w14:paraId="5CB7243B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DATA SCIENCE</w:t>
                      </w:r>
                    </w:p>
                    <w:p w14:paraId="37882DD1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 w14:paraId="3197C77E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BUSINESS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1CF892D5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233680</wp:posOffset>
                </wp:positionV>
                <wp:extent cx="323850" cy="176530"/>
                <wp:effectExtent l="0" t="0" r="1270" b="6350"/>
                <wp:wrapNone/>
                <wp:docPr id="34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23850" cy="176530"/>
                          <a:chOff x="6564086" y="-115887"/>
                          <a:chExt cx="653143" cy="355372"/>
                        </a:xfrm>
                      </wpg:grpSpPr>
                      <wps:wsp>
                        <wps:cNvPr id="35" name="正方形/長方形 19"/>
                        <wps:cNvSpPr/>
                        <wps:spPr>
                          <a:xfrm>
                            <a:off x="6564086" y="-115887"/>
                            <a:ext cx="653143" cy="11588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正方形/長方形 20"/>
                        <wps:cNvSpPr/>
                        <wps:spPr>
                          <a:xfrm>
                            <a:off x="6564086" y="123598"/>
                            <a:ext cx="653143" cy="11588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6" o:spt="203" style="position:absolute;left:0pt;margin-left:245.95pt;margin-top:18.4pt;height:13.9pt;width:25.5pt;rotation:5898240f;z-index:251660288;mso-width-relative:page;mso-height-relative:page;" coordorigin="6564086,-115887" coordsize="653143,355372" o:gfxdata="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T59CfYAAAACQEAAA8AAAAAAAAAAQAgAAAAIgAAAGRycy9k&#10;b3ducmV2LnhtbFBLAQIUABQAAAAIAIdO4kDdN1hwrQIAADMHAAAOAAAAAAAAAAEAIAAAACcBAABk&#10;cnMvZTJvRG9jLnhtbFBLBQYAAAAABgAGAFkBAABGBgAAAAA=&#10;">
                <o:lock v:ext="edit" aspectratio="f"/>
                <v:rect id="正方形/長方形 19" o:spid="_x0000_s1026" o:spt="1" style="position:absolute;left:6564086;top:-115887;height:115887;width:653143;v-text-anchor:middle;" fillcolor="#000000 [3213]" filled="t" stroked="f" coordsize="21600,21600" o:gfxdata="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YxL6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正方形/長方形 20" o:spid="_x0000_s1026" o:spt="1" style="position:absolute;left:6564086;top:123598;height:115887;width:653143;v-text-anchor:middle;" fillcolor="#000000 [3213]" filled="t" stroked="f" coordsize="21600,21600" o:gfxdata="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KWs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32217CDC">
      <w:pPr>
        <w:spacing w:before="240" w:line="360" w:lineRule="auto"/>
        <w:jc w:val="center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396240</wp:posOffset>
                </wp:positionV>
                <wp:extent cx="323850" cy="323850"/>
                <wp:effectExtent l="0" t="0" r="6350" b="6350"/>
                <wp:wrapNone/>
                <wp:docPr id="37" name="十字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plus">
                          <a:avLst>
                            <a:gd name="adj" fmla="val 376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十字形 17" o:spid="_x0000_s1026" o:spt="11" type="#_x0000_t11" style="position:absolute;left:0pt;margin-left:248pt;margin-top:31.2pt;height:25.5pt;width:25.5pt;z-index:251661312;v-text-anchor:middle;mso-width-relative:page;mso-height-relative:page;" fillcolor="#000000 [3213]" filled="t" stroked="f" coordsize="21600,21600" o:gfxdata="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ounTXAAAACgEAAA8AAAAAAAAAAQAgAAAAIgAAAGRycy9k&#10;b3ducmV2LnhtbFBLAQIUABQAAAAIAIdO4kA4l8V1AwIAAPYDAAAOAAAAAAAAAAEAIAAAACYBAABk&#10;cnMvZTJvRG9jLnhtbFBLBQYAAAAABgAGAFkBAACbBQAAAAA=&#10;" adj="8143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349FEC9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463CF0B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159385</wp:posOffset>
                </wp:positionV>
                <wp:extent cx="323850" cy="323850"/>
                <wp:effectExtent l="0" t="0" r="0" b="0"/>
                <wp:wrapNone/>
                <wp:docPr id="39" name="十字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plus">
                          <a:avLst>
                            <a:gd name="adj" fmla="val 376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十字形 17" o:spid="_x0000_s1026" o:spt="11" type="#_x0000_t11" style="position:absolute;left:0pt;margin-left:249.7pt;margin-top:12.55pt;height:25.5pt;width:25.5pt;z-index:251664384;v-text-anchor:middle;mso-width-relative:page;mso-height-relative:page;" fillcolor="#000000 [3213]" filled="t" stroked="f" coordsize="21600,21600" o:gfxdata="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8sBJ9YAAAAJAQAADwAAAAAAAAABACAAAAAiAAAAZHJzL2Rv&#10;d25yZXYueG1sUEsBAhQAFAAAAAgAh07iQBCHFnoDAgAA9gMAAA4AAAAAAAAAAQAgAAAAJQEAAGRy&#10;cy9lMm9Eb2MueG1sUEsFBgAAAAAGAAYAWQEAAJoFAAAAAA==&#10;" adj="8143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41AFA12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FB178AC">
      <w:pPr>
        <w:spacing w:before="240"/>
        <w:jc w:val="left"/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DA43EBE">
      <w:pPr>
        <w:spacing w:before="240"/>
        <w:ind w:firstLine="4080" w:firstLineChars="1700"/>
        <w:jc w:val="left"/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千叶大学中国事务所制</w:t>
      </w:r>
    </w:p>
    <w:p w14:paraId="74B4090D">
      <w:pPr>
        <w:spacing w:before="240"/>
        <w:ind w:firstLine="4560" w:firstLineChars="1900"/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Devanagari MT Regular" w:hAnsi="Devanagari MT Regular" w:eastAsia="黑体" w:cs="Devanagari MT Regular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Devanagari MT Regular" w:hAnsi="Devanagari MT Regular" w:eastAsia="黑体" w:cs="Devanagari MT Regular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</w:p>
    <w:p w14:paraId="45F1FA51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56"/>
          <w:szCs w:val="5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4B937F95">
      <w:pPr>
        <w:spacing w:before="240" w:line="360" w:lineRule="auto"/>
        <w:jc w:val="center"/>
        <w:rPr>
          <w:rFonts w:ascii="Arial" w:hAnsi="Arial" w:eastAsia="黑体" w:cs="Arial"/>
          <w:color w:val="B40000"/>
          <w:sz w:val="56"/>
          <w:szCs w:val="56"/>
        </w:rPr>
      </w:pPr>
    </w:p>
    <w:p w14:paraId="240CDF81">
      <w:pPr>
        <w:spacing w:before="240" w:line="360" w:lineRule="auto"/>
        <w:jc w:val="center"/>
        <w:rPr>
          <w:rFonts w:ascii="Arial" w:hAnsi="Arial" w:eastAsia="黑体" w:cs="Arial"/>
          <w:color w:val="B40000"/>
          <w:sz w:val="56"/>
          <w:szCs w:val="56"/>
        </w:rPr>
      </w:pPr>
      <w:r>
        <w:rPr>
          <w:rFonts w:ascii="Arial" w:hAnsi="Arial" w:eastAsia="黑体" w:cs="Arial"/>
          <w:color w:val="B40000"/>
          <w:sz w:val="56"/>
          <w:szCs w:val="56"/>
        </w:rPr>
        <w:t>·目 录·</w:t>
      </w:r>
    </w:p>
    <w:sdt>
      <w:sdtPr>
        <w:rPr>
          <w:lang w:val="zh-CN"/>
        </w:rPr>
        <w:id w:val="1091894668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 w14:paraId="2A873B54"/>
        <w:p w14:paraId="475AEFFA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"_Toc126485974"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一、 项目概况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_Toc126485974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2C85671A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"_Toc126485975"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二、 学术课程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_Toc126485975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54818285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"_Toc126485976"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三、 留学生活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_Toc126485976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1C12709D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"_Toc126485977"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四、 报名须知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_Toc126485977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0DE490AE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"_Toc126485978"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五、 联系方式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_Toc126485978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51ABF4EE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"_Toc126485979"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  <w:lang w:eastAsia="zh-Hans"/>
            </w:rPr>
            <w:t>六、宣讲会信息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_Toc126485979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5A943B2D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"_Toc126485980"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  <w:lang w:eastAsia="zh-Hans"/>
            </w:rPr>
            <w:t>附件：课程框架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_Toc126485980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0B948BA2">
          <w:r>
            <w:rPr>
              <w:b/>
              <w:bCs/>
              <w:lang w:val="zh-CN"/>
            </w:rPr>
            <w:fldChar w:fldCharType="end"/>
          </w:r>
        </w:p>
      </w:sdtContent>
    </w:sdt>
    <w:p w14:paraId="25FBDE1B">
      <w:pPr>
        <w:spacing w:before="240" w:line="360" w:lineRule="auto"/>
        <w:jc w:val="right"/>
        <w:rPr>
          <w:rFonts w:ascii="Arial" w:hAnsi="Arial" w:eastAsia="黑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Toc2076289858_WPSOffice_Level1"/>
      <w:bookmarkStart w:id="1" w:name="_Toc1909265803_WPSOffice_Level1"/>
      <w:r>
        <w:rPr>
          <w:rFonts w:hint="eastAsia" w:ascii="Arial" w:hAnsi="Arial" w:eastAsia="黑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*该简章由指定校推荐生用。</w:t>
      </w:r>
      <w:bookmarkEnd w:id="0"/>
      <w:bookmarkEnd w:id="1"/>
    </w:p>
    <w:p w14:paraId="18309D88">
      <w:pPr>
        <w:spacing w:before="240" w:line="360" w:lineRule="auto"/>
        <w:jc w:val="left"/>
        <w:rPr>
          <w:rFonts w:ascii="Arial" w:hAnsi="Arial" w:eastAsia="黑体" w:cs="Arial"/>
          <w:color w:val="B40000"/>
          <w:sz w:val="56"/>
          <w:szCs w:val="56"/>
        </w:rPr>
      </w:pPr>
    </w:p>
    <w:p w14:paraId="483894A2">
      <w:pPr>
        <w:spacing w:before="240" w:line="360" w:lineRule="auto"/>
        <w:jc w:val="right"/>
        <w:rPr>
          <w:rFonts w:ascii="Arial" w:hAnsi="Arial" w:eastAsia="黑体" w:cs="Arial"/>
          <w:color w:val="B40000"/>
          <w:sz w:val="56"/>
          <w:szCs w:val="56"/>
        </w:rPr>
      </w:pPr>
      <w:r>
        <w:rPr>
          <w:rFonts w:ascii="Arial" w:hAnsi="Arial" w:eastAsia="黑体" w:cs="Arial"/>
          <w:lang w:eastAsia="ja-JP"/>
        </w:rPr>
        <w:drawing>
          <wp:inline distT="0" distB="0" distL="0" distR="0">
            <wp:extent cx="1134745" cy="810895"/>
            <wp:effectExtent l="0" t="0" r="8255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F664F">
      <w:pPr>
        <w:spacing w:line="360" w:lineRule="auto"/>
        <w:jc w:val="center"/>
        <w:rPr>
          <w:rFonts w:ascii="Arial" w:hAnsi="Arial" w:eastAsia="黑体" w:cs="Arial"/>
        </w:rPr>
        <w:sectPr>
          <w:headerReference r:id="rId5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D8C5919">
      <w:pPr>
        <w:spacing w:line="360" w:lineRule="auto"/>
        <w:rPr>
          <w:rFonts w:ascii="Arial" w:hAnsi="Arial" w:eastAsia="黑体" w:cs="Arial"/>
        </w:rPr>
      </w:pPr>
    </w:p>
    <w:p w14:paraId="17F9189B">
      <w:pPr>
        <w:spacing w:line="360" w:lineRule="auto"/>
        <w:jc w:val="center"/>
        <w:rPr>
          <w:rFonts w:ascii="Arial" w:hAnsi="Arial" w:eastAsia="黑体" w:cs="Arial"/>
          <w:color w:val="333F50" w:themeColor="text2" w:themeShade="BF"/>
          <w:sz w:val="28"/>
          <w:szCs w:val="28"/>
        </w:rPr>
      </w:pPr>
      <w:bookmarkStart w:id="2" w:name="_Toc1395116626_WPSOffice_Level1"/>
      <w:bookmarkStart w:id="3" w:name="_Toc448807626_WPSOffice_Level1"/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日本千叶大学</w:t>
      </w:r>
      <w:r>
        <w:rPr>
          <w:rFonts w:hint="eastAsia" w:ascii="Arial" w:hAnsi="Arial" w:eastAsia="黑体" w:cs="Arial"/>
          <w:color w:val="333F50" w:themeColor="text2" w:themeShade="BF"/>
          <w:sz w:val="28"/>
          <w:szCs w:val="28"/>
        </w:rPr>
        <w:t>USER VALUE INNOVATION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 xml:space="preserve"> Program</w:t>
      </w:r>
      <w:bookmarkEnd w:id="2"/>
      <w:bookmarkEnd w:id="3"/>
    </w:p>
    <w:p w14:paraId="3B472587">
      <w:pPr>
        <w:spacing w:line="360" w:lineRule="auto"/>
        <w:jc w:val="center"/>
        <w:rPr>
          <w:rFonts w:ascii="Arial" w:hAnsi="Arial" w:eastAsia="黑体" w:cs="Arial"/>
          <w:color w:val="333F50" w:themeColor="text2" w:themeShade="BF"/>
          <w:sz w:val="28"/>
          <w:szCs w:val="28"/>
        </w:rPr>
      </w:pPr>
      <w:bookmarkStart w:id="4" w:name="_Toc1498675236_WPSOffice_Level1"/>
      <w:bookmarkStart w:id="5" w:name="_Toc1147201918_WPSOffice_Level1"/>
      <w:r>
        <w:rPr>
          <w:rFonts w:hint="eastAsia" w:ascii="Arial" w:hAnsi="Arial" w:eastAsia="黑体" w:cs="Arial"/>
          <w:color w:val="333F50" w:themeColor="text2" w:themeShade="BF"/>
          <w:sz w:val="28"/>
          <w:szCs w:val="28"/>
        </w:rPr>
        <w:t>“用户价值创新”交叉学科课程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课程招生简章（202</w:t>
      </w:r>
      <w:r>
        <w:rPr>
          <w:rFonts w:hint="eastAsia" w:ascii="Arial" w:hAnsi="Arial" w:eastAsia="黑体" w:cs="Arial"/>
          <w:color w:val="333F50" w:themeColor="text2" w:themeShade="BF"/>
          <w:sz w:val="28"/>
          <w:szCs w:val="28"/>
        </w:rPr>
        <w:t>5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年</w:t>
      </w:r>
      <w:r>
        <w:rPr>
          <w:rFonts w:hint="eastAsia" w:ascii="Arial" w:hAnsi="Arial" w:eastAsia="黑体" w:cs="Arial"/>
          <w:color w:val="333F50" w:themeColor="text2" w:themeShade="BF"/>
          <w:sz w:val="28"/>
          <w:szCs w:val="28"/>
        </w:rPr>
        <w:t>春</w:t>
      </w:r>
      <w:r>
        <w:rPr>
          <w:rFonts w:hint="eastAsia" w:ascii="Arial" w:hAnsi="Arial" w:eastAsia="黑体" w:cs="Arial"/>
          <w:color w:val="333F50" w:themeColor="text2" w:themeShade="BF"/>
          <w:sz w:val="28"/>
          <w:szCs w:val="28"/>
          <w:lang w:eastAsia="zh-Hans"/>
        </w:rPr>
        <w:t>季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入学）</w:t>
      </w:r>
      <w:bookmarkEnd w:id="4"/>
      <w:bookmarkEnd w:id="5"/>
    </w:p>
    <w:p w14:paraId="2BAD4FC3">
      <w:pPr>
        <w:spacing w:line="360" w:lineRule="auto"/>
        <w:jc w:val="center"/>
        <w:rPr>
          <w:rFonts w:ascii="Arial" w:hAnsi="Arial" w:eastAsia="黑体" w:cs="Arial"/>
          <w:color w:val="333F50" w:themeColor="text2" w:themeShade="BF"/>
          <w:sz w:val="28"/>
          <w:szCs w:val="28"/>
        </w:rPr>
      </w:pPr>
    </w:p>
    <w:p w14:paraId="401A1FCC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6" w:name="_Toc26961102"/>
      <w:bookmarkStart w:id="7" w:name="_Toc398995789_WPSOffice_Level1"/>
      <w:bookmarkStart w:id="8" w:name="_Toc914453060_WPSOffice_Level1"/>
      <w:bookmarkStart w:id="9" w:name="_Toc126485974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项目概况</w:t>
      </w:r>
      <w:bookmarkEnd w:id="6"/>
      <w:bookmarkEnd w:id="7"/>
      <w:bookmarkEnd w:id="8"/>
      <w:bookmarkEnd w:id="9"/>
    </w:p>
    <w:p w14:paraId="757C4079">
      <w:pPr>
        <w:spacing w:line="360" w:lineRule="auto"/>
        <w:ind w:firstLine="420" w:firstLineChars="20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为进一步加强和推动世界主要国家间的高等教育交流，培养国际化高端人才，千叶大学</w:t>
      </w:r>
      <w:r>
        <w:rPr>
          <w:rFonts w:hint="eastAsia" w:ascii="Arial" w:hAnsi="Arial" w:eastAsia="黑体" w:cs="Arial"/>
        </w:rPr>
        <w:t>大学院融合理工学府</w:t>
      </w:r>
      <w:r>
        <w:rPr>
          <w:rFonts w:ascii="Arial" w:hAnsi="Arial" w:eastAsia="黑体" w:cs="Arial"/>
        </w:rPr>
        <w:t>特此开设了</w:t>
      </w:r>
      <w:r>
        <w:rPr>
          <w:rFonts w:hint="eastAsia" w:ascii="Arial" w:hAnsi="Arial" w:eastAsia="黑体" w:cs="Arial"/>
        </w:rPr>
        <w:t>“用户价值创新”交叉学科课程</w:t>
      </w:r>
      <w:r>
        <w:rPr>
          <w:rFonts w:ascii="Arial" w:hAnsi="Arial" w:eastAsia="黑体" w:cs="Arial"/>
        </w:rPr>
        <w:t>。参加该项目的学生将以千叶大学大学院融合理工学府</w:t>
      </w:r>
      <w:r>
        <w:rPr>
          <w:rFonts w:hint="eastAsia" w:ascii="Arial" w:hAnsi="Arial" w:eastAsia="黑体" w:cs="Arial"/>
        </w:rPr>
        <w:t>正式留学生的</w:t>
      </w:r>
      <w:r>
        <w:rPr>
          <w:rFonts w:ascii="Arial" w:hAnsi="Arial" w:eastAsia="黑体" w:cs="Arial"/>
        </w:rPr>
        <w:t>身份赴日学习。</w:t>
      </w:r>
    </w:p>
    <w:p w14:paraId="3C0F548B">
      <w:pPr>
        <w:spacing w:line="360" w:lineRule="auto"/>
        <w:ind w:firstLine="420" w:firstLineChars="200"/>
        <w:rPr>
          <w:rFonts w:ascii="Calibri" w:hAnsi="Calibri" w:eastAsia="黑体" w:cs="Calibri"/>
        </w:rPr>
      </w:pPr>
      <w:r>
        <w:rPr>
          <w:rFonts w:hint="eastAsia" w:ascii="Arial" w:hAnsi="Arial" w:eastAsia="黑体" w:cs="Arial"/>
          <w:lang w:eastAsia="zh-Hans"/>
        </w:rPr>
        <w:t>项目旨在培养即将进入社会的高端人才如何运作设计思维、数据科学、商业计划等</w:t>
      </w:r>
      <w:r>
        <w:rPr>
          <w:rFonts w:ascii="Arial" w:hAnsi="Arial" w:eastAsia="黑体" w:cs="Arial"/>
        </w:rPr>
        <w:t>在</w:t>
      </w:r>
      <w:r>
        <w:rPr>
          <w:rFonts w:hint="eastAsia" w:ascii="Arial" w:hAnsi="Arial" w:eastAsia="黑体" w:cs="Arial"/>
          <w:lang w:eastAsia="zh-Hans"/>
        </w:rPr>
        <w:t>未来工作中获得杰出</w:t>
      </w:r>
      <w:r>
        <w:rPr>
          <w:rFonts w:hint="eastAsia" w:ascii="Arial" w:hAnsi="Arial" w:eastAsia="黑体" w:cs="Arial"/>
        </w:rPr>
        <w:t>成就</w:t>
      </w:r>
      <w:r>
        <w:rPr>
          <w:rFonts w:hint="eastAsia" w:ascii="Arial" w:hAnsi="Arial" w:eastAsia="黑体" w:cs="Arial"/>
          <w:lang w:eastAsia="zh-Hans"/>
        </w:rPr>
        <w:t>。项目将面向各个专业的研究生开放。交叉学科是项目的重要特色。</w:t>
      </w:r>
      <w:r>
        <w:rPr>
          <w:rFonts w:hint="eastAsia" w:ascii="Arial" w:hAnsi="Arial" w:eastAsia="黑体" w:cs="Arial"/>
        </w:rPr>
        <w:t>项目中会</w:t>
      </w:r>
      <w:r>
        <w:rPr>
          <w:rFonts w:hint="eastAsia" w:ascii="Arial" w:hAnsi="Arial" w:eastAsia="黑体" w:cs="Arial"/>
          <w:lang w:eastAsia="zh-Hans"/>
        </w:rPr>
        <w:t>学习</w:t>
      </w:r>
      <w:r>
        <w:rPr>
          <w:rFonts w:hint="eastAsia" w:ascii="Arial" w:hAnsi="Arial" w:eastAsia="黑体" w:cs="Arial"/>
        </w:rPr>
        <w:t>到将来在</w:t>
      </w:r>
      <w:r>
        <w:rPr>
          <w:rFonts w:hint="eastAsia" w:ascii="Arial" w:hAnsi="Arial" w:eastAsia="黑体" w:cs="Arial"/>
          <w:lang w:eastAsia="zh-Hans"/>
        </w:rPr>
        <w:t>任何</w:t>
      </w:r>
      <w:r>
        <w:rPr>
          <w:rFonts w:hint="eastAsia" w:ascii="Arial" w:hAnsi="Arial" w:eastAsia="黑体" w:cs="Arial"/>
        </w:rPr>
        <w:t>行业工作</w:t>
      </w:r>
      <w:r>
        <w:rPr>
          <w:rFonts w:hint="eastAsia" w:ascii="Arial" w:hAnsi="Arial" w:eastAsia="黑体" w:cs="Arial"/>
          <w:lang w:eastAsia="zh-Hans"/>
        </w:rPr>
        <w:t>都需要</w:t>
      </w:r>
      <w:r>
        <w:rPr>
          <w:rFonts w:hint="eastAsia" w:ascii="Arial" w:hAnsi="Arial" w:eastAsia="黑体" w:cs="Arial"/>
        </w:rPr>
        <w:t>用到</w:t>
      </w:r>
      <w:r>
        <w:rPr>
          <w:rFonts w:hint="eastAsia" w:ascii="Arial" w:hAnsi="Arial" w:eastAsia="黑体" w:cs="Arial"/>
          <w:lang w:eastAsia="zh-Hans"/>
        </w:rPr>
        <w:t>的共通的、前沿的知识。</w:t>
      </w:r>
      <w:r>
        <w:rPr>
          <w:rFonts w:ascii="Arial" w:hAnsi="Arial" w:eastAsia="黑体" w:cs="Arial"/>
        </w:rPr>
        <w:t>在学习期间，中国学生也有同千叶大学在校本籍学生共同学习，互动交流的机会。通过考核后，</w:t>
      </w:r>
      <w:r>
        <w:rPr>
          <w:rFonts w:hint="eastAsia" w:ascii="Arial" w:hAnsi="Arial" w:eastAsia="黑体" w:cs="Arial"/>
        </w:rPr>
        <w:t>参加</w:t>
      </w:r>
      <w:r>
        <w:rPr>
          <w:rFonts w:ascii="Arial" w:hAnsi="Arial" w:eastAsia="黑体" w:cs="Arial"/>
        </w:rPr>
        <w:t>学生</w:t>
      </w:r>
      <w:r>
        <w:rPr>
          <w:rFonts w:hint="eastAsia" w:ascii="Arial" w:hAnsi="Arial" w:eastAsia="黑体" w:cs="Arial"/>
        </w:rPr>
        <w:t>将会获得千叶大学</w:t>
      </w:r>
      <w:r>
        <w:rPr>
          <w:rFonts w:ascii="Arial" w:hAnsi="Arial" w:eastAsia="黑体" w:cs="Arial"/>
        </w:rPr>
        <w:t>12学分作为该阶段学习的认可,并颁发官方成绩单和结业证书。</w:t>
      </w:r>
      <w:r>
        <w:rPr>
          <w:rFonts w:hint="eastAsia" w:ascii="Arial" w:hAnsi="Arial" w:eastAsia="黑体" w:cs="Arial"/>
          <w:lang w:eastAsia="zh-Hans"/>
        </w:rPr>
        <w:t>项目将在</w:t>
      </w:r>
      <w:r>
        <w:rPr>
          <w:rFonts w:hint="eastAsia" w:ascii="Arial" w:hAnsi="Arial" w:eastAsia="黑体" w:cs="Arial"/>
        </w:rPr>
        <w:t>千叶大学位于东京都内的墨田校区</w:t>
      </w:r>
      <w:r>
        <w:rPr>
          <w:rFonts w:hint="eastAsia" w:ascii="Arial" w:hAnsi="Arial" w:eastAsia="黑体" w:cs="Arial"/>
          <w:lang w:eastAsia="zh-Hans"/>
        </w:rPr>
        <w:t>内完成授课</w:t>
      </w:r>
      <w:r>
        <w:rPr>
          <w:rFonts w:hint="eastAsia" w:ascii="Arial" w:hAnsi="Arial" w:eastAsia="黑体" w:cs="Arial"/>
        </w:rPr>
        <w:t>。</w:t>
      </w:r>
    </w:p>
    <w:p w14:paraId="5D572162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10" w:name="_Toc126485975"/>
      <w:bookmarkStart w:id="11" w:name="_Toc26961103"/>
      <w:bookmarkStart w:id="12" w:name="_Toc1478279789_WPSOffice_Level1"/>
      <w:bookmarkStart w:id="13" w:name="_Toc1819601488_WPSOffice_Level1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学术课程</w:t>
      </w:r>
      <w:bookmarkEnd w:id="10"/>
      <w:bookmarkEnd w:id="11"/>
      <w:bookmarkEnd w:id="12"/>
      <w:bookmarkEnd w:id="13"/>
    </w:p>
    <w:p w14:paraId="3DBB53E1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学期时段</w:t>
      </w:r>
    </w:p>
    <w:p w14:paraId="3B044A53">
      <w:pPr>
        <w:pStyle w:val="16"/>
        <w:numPr>
          <w:ilvl w:val="0"/>
          <w:numId w:val="3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202</w:t>
      </w:r>
      <w:r>
        <w:rPr>
          <w:rFonts w:hint="eastAsia" w:ascii="Arial" w:hAnsi="Arial" w:eastAsia="黑体" w:cs="Arial"/>
        </w:rPr>
        <w:t>5</w:t>
      </w:r>
      <w:r>
        <w:rPr>
          <w:rFonts w:ascii="Arial" w:hAnsi="Arial" w:eastAsia="黑体" w:cs="Arial"/>
        </w:rPr>
        <w:t>年</w:t>
      </w:r>
      <w:r>
        <w:rPr>
          <w:rFonts w:hint="eastAsia" w:ascii="Arial" w:hAnsi="Arial" w:eastAsia="黑体" w:cs="Arial"/>
        </w:rPr>
        <w:t>4</w:t>
      </w:r>
      <w:r>
        <w:rPr>
          <w:rFonts w:ascii="Arial" w:hAnsi="Arial" w:eastAsia="黑体" w:cs="Arial"/>
        </w:rPr>
        <w:t>月中旬</w:t>
      </w:r>
      <w:r>
        <w:rPr>
          <w:rFonts w:hint="eastAsia" w:ascii="Arial" w:hAnsi="Arial" w:eastAsia="黑体" w:cs="Arial"/>
        </w:rPr>
        <w:t>至</w:t>
      </w:r>
      <w:r>
        <w:rPr>
          <w:rFonts w:ascii="Arial" w:hAnsi="Arial" w:eastAsia="黑体" w:cs="Arial"/>
        </w:rPr>
        <w:t>202</w:t>
      </w:r>
      <w:r>
        <w:rPr>
          <w:rFonts w:hint="eastAsia" w:ascii="Arial" w:hAnsi="Arial" w:eastAsia="黑体" w:cs="Arial"/>
        </w:rPr>
        <w:t>5</w:t>
      </w:r>
      <w:r>
        <w:rPr>
          <w:rFonts w:ascii="Arial" w:hAnsi="Arial" w:eastAsia="黑体" w:cs="Arial"/>
        </w:rPr>
        <w:t>年</w:t>
      </w:r>
      <w:r>
        <w:rPr>
          <w:rFonts w:hint="eastAsia" w:ascii="Arial" w:hAnsi="Arial" w:eastAsia="黑体" w:cs="Arial"/>
        </w:rPr>
        <w:t>8</w:t>
      </w:r>
      <w:r>
        <w:rPr>
          <w:rFonts w:ascii="Arial" w:hAnsi="Arial" w:eastAsia="黑体" w:cs="Arial"/>
        </w:rPr>
        <w:t>月</w:t>
      </w:r>
      <w:r>
        <w:rPr>
          <w:rFonts w:hint="eastAsia" w:ascii="Arial" w:hAnsi="Arial" w:eastAsia="黑体" w:cs="Arial"/>
        </w:rPr>
        <w:t>中</w:t>
      </w:r>
      <w:r>
        <w:rPr>
          <w:rFonts w:ascii="Arial" w:hAnsi="Arial" w:eastAsia="黑体" w:cs="Arial"/>
        </w:rPr>
        <w:t>旬</w:t>
      </w:r>
      <w:r>
        <w:rPr>
          <w:rFonts w:hint="eastAsia" w:ascii="Arial" w:hAnsi="Arial" w:eastAsia="黑体" w:cs="Arial"/>
        </w:rPr>
        <w:t>；</w:t>
      </w:r>
    </w:p>
    <w:p w14:paraId="5608442A">
      <w:pPr>
        <w:pStyle w:val="16"/>
        <w:numPr>
          <w:ilvl w:val="0"/>
          <w:numId w:val="3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具体按照学校实际安排为准</w:t>
      </w:r>
      <w:r>
        <w:rPr>
          <w:rFonts w:hint="eastAsia" w:ascii="Arial" w:hAnsi="Arial" w:eastAsia="黑体" w:cs="Arial"/>
        </w:rPr>
        <w:t>；</w:t>
      </w:r>
    </w:p>
    <w:p w14:paraId="29160D75">
      <w:pPr>
        <w:pStyle w:val="16"/>
        <w:numPr>
          <w:ilvl w:val="0"/>
          <w:numId w:val="3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期间年假及短期假期根据校历安排为准</w:t>
      </w:r>
      <w:r>
        <w:rPr>
          <w:rFonts w:hint="eastAsia" w:ascii="Arial" w:hAnsi="Arial" w:eastAsia="黑体" w:cs="Arial"/>
        </w:rPr>
        <w:t>。</w:t>
      </w:r>
    </w:p>
    <w:p w14:paraId="2E79C8E7">
      <w:pPr>
        <w:spacing w:line="360" w:lineRule="auto"/>
        <w:rPr>
          <w:rFonts w:ascii="Arial" w:hAnsi="Arial" w:eastAsia="黑体" w:cs="Arial"/>
        </w:rPr>
      </w:pPr>
    </w:p>
    <w:p w14:paraId="41572287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课程内容</w:t>
      </w:r>
    </w:p>
    <w:p w14:paraId="44B2001D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授课方式</w:t>
      </w:r>
    </w:p>
    <w:p w14:paraId="4BB89FCB">
      <w:pPr>
        <w:spacing w:line="360" w:lineRule="auto"/>
        <w:ind w:firstLine="840" w:firstLineChars="4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以工作室形式教学，本项目由千叶大学教授及千葉大学特聘行业资深客座教授全程授课。</w:t>
      </w:r>
    </w:p>
    <w:p w14:paraId="3B389550">
      <w:pPr>
        <w:spacing w:line="360" w:lineRule="auto"/>
        <w:ind w:firstLine="840" w:firstLineChars="4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千葉大学墨田国际校区 线下授课</w:t>
      </w:r>
    </w:p>
    <w:p w14:paraId="2305151C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授课语言：英文</w:t>
      </w:r>
    </w:p>
    <w:p w14:paraId="6515C241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课程主题</w:t>
      </w:r>
    </w:p>
    <w:p w14:paraId="19FA280F">
      <w:pPr>
        <w:widowControl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br w:type="page"/>
      </w:r>
    </w:p>
    <w:p w14:paraId="3969754E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</w:p>
    <w:tbl>
      <w:tblPr>
        <w:tblStyle w:val="9"/>
        <w:tblW w:w="4997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303"/>
        <w:gridCol w:w="2550"/>
        <w:gridCol w:w="2550"/>
      </w:tblGrid>
      <w:tr w14:paraId="2152343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0" w:hRule="atLeast"/>
        </w:trPr>
        <w:tc>
          <w:tcPr>
            <w:tcW w:w="1282" w:type="pct"/>
            <w:shd w:val="clear" w:color="auto" w:fill="9E0000"/>
            <w:vAlign w:val="center"/>
          </w:tcPr>
          <w:p w14:paraId="4D0F6138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Subjects1</w:t>
            </w:r>
          </w:p>
          <w:p w14:paraId="1557D299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案例研究</w:t>
            </w:r>
          </w:p>
        </w:tc>
        <w:tc>
          <w:tcPr>
            <w:tcW w:w="1156" w:type="pct"/>
            <w:shd w:val="clear" w:color="auto" w:fill="9E0000"/>
            <w:vAlign w:val="center"/>
          </w:tcPr>
          <w:p w14:paraId="71F0233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Subjects2</w:t>
            </w:r>
          </w:p>
          <w:p w14:paraId="5F4486F2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设计数据科学</w:t>
            </w:r>
          </w:p>
        </w:tc>
        <w:tc>
          <w:tcPr>
            <w:tcW w:w="1280" w:type="pct"/>
            <w:shd w:val="clear" w:color="auto" w:fill="9E0000"/>
            <w:vAlign w:val="center"/>
          </w:tcPr>
          <w:p w14:paraId="603FF61F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Subjects3</w:t>
            </w:r>
          </w:p>
          <w:p w14:paraId="4D86AE5F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视觉制图</w:t>
            </w:r>
          </w:p>
        </w:tc>
        <w:tc>
          <w:tcPr>
            <w:tcW w:w="1280" w:type="pct"/>
            <w:shd w:val="clear" w:color="auto" w:fill="9E0000"/>
            <w:vAlign w:val="center"/>
          </w:tcPr>
          <w:p w14:paraId="6065591F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Subjects4</w:t>
            </w:r>
          </w:p>
          <w:p w14:paraId="6181AD03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迭代原型模拟</w:t>
            </w:r>
          </w:p>
        </w:tc>
      </w:tr>
      <w:tr w14:paraId="7A58AC6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0" w:hRule="atLeast"/>
        </w:trPr>
        <w:tc>
          <w:tcPr>
            <w:tcW w:w="1282" w:type="pct"/>
            <w:vAlign w:val="center"/>
          </w:tcPr>
          <w:p w14:paraId="79EDC374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设计思考法</w:t>
            </w:r>
          </w:p>
        </w:tc>
        <w:tc>
          <w:tcPr>
            <w:tcW w:w="1156" w:type="pct"/>
            <w:vAlign w:val="center"/>
          </w:tcPr>
          <w:p w14:paraId="4892F422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用户端</w:t>
            </w:r>
          </w:p>
        </w:tc>
        <w:tc>
          <w:tcPr>
            <w:tcW w:w="1280" w:type="pct"/>
            <w:vAlign w:val="center"/>
          </w:tcPr>
          <w:p w14:paraId="25FDC620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社会创新设计</w:t>
            </w:r>
          </w:p>
        </w:tc>
        <w:tc>
          <w:tcPr>
            <w:tcW w:w="1280" w:type="pct"/>
            <w:vAlign w:val="center"/>
          </w:tcPr>
          <w:p w14:paraId="4EE8C7A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产品+服务模拟</w:t>
            </w:r>
          </w:p>
        </w:tc>
      </w:tr>
      <w:tr w14:paraId="6A0F1FF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0" w:hRule="atLeast"/>
        </w:trPr>
        <w:tc>
          <w:tcPr>
            <w:tcW w:w="1282" w:type="pct"/>
            <w:shd w:val="clear" w:color="auto" w:fill="F1F1F1" w:themeFill="background1" w:themeFillShade="F2"/>
            <w:vAlign w:val="center"/>
          </w:tcPr>
          <w:p w14:paraId="5C51E010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概念创新和规划</w:t>
            </w:r>
          </w:p>
        </w:tc>
        <w:tc>
          <w:tcPr>
            <w:tcW w:w="1156" w:type="pct"/>
            <w:shd w:val="clear" w:color="auto" w:fill="F1F1F1" w:themeFill="background1" w:themeFillShade="F2"/>
            <w:vAlign w:val="center"/>
          </w:tcPr>
          <w:p w14:paraId="18F7C009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产品系列分析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1C56A685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基于UX的解决方案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77E0F10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快速原型</w:t>
            </w:r>
          </w:p>
        </w:tc>
      </w:tr>
      <w:tr w14:paraId="04BCAC3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0" w:hRule="atLeast"/>
        </w:trPr>
        <w:tc>
          <w:tcPr>
            <w:tcW w:w="1282" w:type="pct"/>
            <w:vAlign w:val="center"/>
          </w:tcPr>
          <w:p w14:paraId="1FD7098D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用户方案回播</w:t>
            </w:r>
          </w:p>
        </w:tc>
        <w:tc>
          <w:tcPr>
            <w:tcW w:w="1156" w:type="pct"/>
            <w:vAlign w:val="center"/>
          </w:tcPr>
          <w:p w14:paraId="34B6EEF3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用户界面结构规划</w:t>
            </w:r>
          </w:p>
        </w:tc>
        <w:tc>
          <w:tcPr>
            <w:tcW w:w="1280" w:type="pct"/>
            <w:vAlign w:val="center"/>
          </w:tcPr>
          <w:p w14:paraId="1449698C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设计创新工程</w:t>
            </w:r>
          </w:p>
        </w:tc>
        <w:tc>
          <w:tcPr>
            <w:tcW w:w="1280" w:type="pct"/>
            <w:vAlign w:val="center"/>
          </w:tcPr>
          <w:p w14:paraId="368FC272">
            <w:pPr>
              <w:spacing w:line="400" w:lineRule="exact"/>
              <w:ind w:firstLine="200" w:firstLineChars="100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虚拟现实/动态现实性</w:t>
            </w:r>
          </w:p>
        </w:tc>
      </w:tr>
      <w:tr w14:paraId="55B4595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0" w:hRule="atLeast"/>
        </w:trPr>
        <w:tc>
          <w:tcPr>
            <w:tcW w:w="1282" w:type="pct"/>
            <w:shd w:val="clear" w:color="auto" w:fill="F1F1F1" w:themeFill="background1" w:themeFillShade="F2"/>
            <w:vAlign w:val="center"/>
          </w:tcPr>
          <w:p w14:paraId="614C2ADD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客户之旅地图回播</w:t>
            </w:r>
          </w:p>
        </w:tc>
        <w:tc>
          <w:tcPr>
            <w:tcW w:w="1156" w:type="pct"/>
            <w:shd w:val="clear" w:color="auto" w:fill="F1F1F1" w:themeFill="background1" w:themeFillShade="F2"/>
            <w:vAlign w:val="center"/>
          </w:tcPr>
          <w:p w14:paraId="575A26B4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UX性能测试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561BAB55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未来愿景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56AC17ED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系统模拟</w:t>
            </w:r>
          </w:p>
        </w:tc>
      </w:tr>
      <w:tr w14:paraId="521FD0E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0" w:hRule="atLeast"/>
        </w:trPr>
        <w:tc>
          <w:tcPr>
            <w:tcW w:w="1282" w:type="pct"/>
            <w:vAlign w:val="center"/>
          </w:tcPr>
          <w:p w14:paraId="3B94E3C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业务画布模型回播</w:t>
            </w:r>
          </w:p>
        </w:tc>
        <w:tc>
          <w:tcPr>
            <w:tcW w:w="1156" w:type="pct"/>
            <w:vAlign w:val="center"/>
          </w:tcPr>
          <w:p w14:paraId="6FEBE8F1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AI分析</w:t>
            </w:r>
          </w:p>
        </w:tc>
        <w:tc>
          <w:tcPr>
            <w:tcW w:w="1280" w:type="pct"/>
            <w:vAlign w:val="center"/>
          </w:tcPr>
          <w:p w14:paraId="56E89BA1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全球焦点项目</w:t>
            </w:r>
          </w:p>
        </w:tc>
        <w:tc>
          <w:tcPr>
            <w:tcW w:w="1280" w:type="pct"/>
            <w:vAlign w:val="center"/>
          </w:tcPr>
          <w:p w14:paraId="5F09D0F1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CMF设计</w:t>
            </w:r>
          </w:p>
        </w:tc>
      </w:tr>
    </w:tbl>
    <w:p w14:paraId="52B22533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</w:p>
    <w:p w14:paraId="27DC2B51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评分</w:t>
      </w:r>
      <w:r>
        <w:rPr>
          <w:rFonts w:ascii="Arial" w:hAnsi="Arial" w:eastAsia="黑体" w:cs="Arial"/>
        </w:rPr>
        <w:t>标准</w:t>
      </w:r>
    </w:p>
    <w:p w14:paraId="76A15D23">
      <w:pPr>
        <w:pStyle w:val="16"/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Score will be decided by presentation. Presentation requires Design Concept, User Model, Service Planning, Hardware, Software, Interface, Business Model and etc. Evaluations will be given in five grades as follows</w:t>
      </w:r>
      <w:r>
        <w:rPr>
          <w:rFonts w:hint="eastAsia" w:ascii="Arial" w:hAnsi="Arial" w:eastAsia="黑体" w:cs="Arial"/>
        </w:rPr>
        <w:t>（分数将由案例展示表现决定，</w:t>
      </w:r>
      <w:r>
        <w:rPr>
          <w:rFonts w:ascii="Arial" w:hAnsi="Arial" w:eastAsia="黑体" w:cs="Arial"/>
        </w:rPr>
        <w:t>需要设计概念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用户模型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服务计划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硬件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软件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界面</w:t>
      </w:r>
      <w:r>
        <w:rPr>
          <w:rFonts w:hint="eastAsia" w:ascii="Arial" w:hAnsi="Arial" w:eastAsia="黑体" w:cs="Arial"/>
        </w:rPr>
        <w:t>及</w:t>
      </w:r>
      <w:r>
        <w:rPr>
          <w:rFonts w:ascii="Arial" w:hAnsi="Arial" w:eastAsia="黑体" w:cs="Arial"/>
        </w:rPr>
        <w:t>业务模型等。评估</w:t>
      </w:r>
      <w:r>
        <w:rPr>
          <w:rFonts w:hint="eastAsia" w:ascii="Arial" w:hAnsi="Arial" w:eastAsia="黑体" w:cs="Arial"/>
        </w:rPr>
        <w:t>得分将被划为以下</w:t>
      </w:r>
      <w:r>
        <w:rPr>
          <w:rFonts w:ascii="Arial" w:hAnsi="Arial" w:eastAsia="黑体" w:cs="Arial"/>
        </w:rPr>
        <w:t>五个等级</w:t>
      </w:r>
      <w:r>
        <w:rPr>
          <w:rFonts w:hint="eastAsia" w:ascii="Arial" w:hAnsi="Arial" w:eastAsia="黑体" w:cs="Arial"/>
        </w:rPr>
        <w:t>）：</w:t>
      </w:r>
    </w:p>
    <w:p w14:paraId="353A47CA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S= 100-90</w:t>
      </w:r>
    </w:p>
    <w:p w14:paraId="3456C40E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A=89-80</w:t>
      </w:r>
    </w:p>
    <w:p w14:paraId="6049807B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B=79-70</w:t>
      </w:r>
    </w:p>
    <w:p w14:paraId="2A99E0D6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C=69-60</w:t>
      </w:r>
    </w:p>
    <w:p w14:paraId="2BBE65A9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Fail= 59-</w:t>
      </w:r>
    </w:p>
    <w:p w14:paraId="40BB1F72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</w:p>
    <w:p w14:paraId="71E7E815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师资团队</w:t>
      </w:r>
    </w:p>
    <w:p w14:paraId="1AB01CB0">
      <w:pPr>
        <w:spacing w:line="360" w:lineRule="auto"/>
        <w:ind w:left="420" w:leftChars="20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具体以学校实际课程为准</w:t>
      </w:r>
    </w:p>
    <w:p w14:paraId="4257DE10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Makoto Watanabe</w:t>
      </w:r>
    </w:p>
    <w:p w14:paraId="7095F46E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Vice President, Chiba University, (Seiko Instruments Inc., Watch Designer)</w:t>
      </w:r>
    </w:p>
    <w:p w14:paraId="54F8048C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Kenta Ono</w:t>
      </w:r>
    </w:p>
    <w:p w14:paraId="0656210D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Associate Professor, Chiba University, (Mitsubishi Electronics, Service and Interaction Designer)</w:t>
      </w:r>
    </w:p>
    <w:p w14:paraId="4B41840C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Algirdas Paskevicius</w:t>
      </w:r>
    </w:p>
    <w:p w14:paraId="5004ECE9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Lecturer, Chiba University, (Design Consultancy, Branding and Graphic Designer)</w:t>
      </w:r>
    </w:p>
    <w:p w14:paraId="0042DB44">
      <w:pPr>
        <w:widowControl/>
        <w:jc w:val="left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br w:type="page"/>
      </w:r>
    </w:p>
    <w:p w14:paraId="250F1B28">
      <w:pPr>
        <w:pStyle w:val="16"/>
        <w:spacing w:line="360" w:lineRule="auto"/>
        <w:rPr>
          <w:rFonts w:ascii="Arial" w:hAnsi="Arial" w:eastAsia="黑体" w:cs="Arial"/>
          <w:i/>
          <w:iCs/>
        </w:rPr>
      </w:pPr>
    </w:p>
    <w:p w14:paraId="10AD2212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Akihiko Ishizuka</w:t>
      </w:r>
    </w:p>
    <w:p w14:paraId="119B1B32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 xml:space="preserve">Lecturer, Chiba University, (Fujitsu &amp; Fujitsu Design, Design Producer &amp; Industrial Designer) </w:t>
      </w:r>
    </w:p>
    <w:p w14:paraId="2D1E8701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MakioSasa</w:t>
      </w:r>
    </w:p>
    <w:p w14:paraId="55D6E2D5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Lecturer, Chiba University, (NEC Design &amp; PARK, Design Director, Service Designer &amp; Industrial Designer)</w:t>
      </w:r>
    </w:p>
    <w:p w14:paraId="3C5513E1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Innella Giovanni,</w:t>
      </w:r>
    </w:p>
    <w:p w14:paraId="13EA6226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Lecturer, Chiba University, (Interaction Design Lab, service/interaction designer)</w:t>
      </w:r>
    </w:p>
    <w:p w14:paraId="77E6332D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14" w:name="_Toc126485976"/>
      <w:bookmarkStart w:id="15" w:name="_Toc1210101580_WPSOffice_Level1"/>
      <w:bookmarkStart w:id="16" w:name="_Toc26961104"/>
      <w:bookmarkStart w:id="17" w:name="_Toc1875075536_WPSOffice_Level1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留学生活</w:t>
      </w:r>
      <w:bookmarkEnd w:id="14"/>
      <w:bookmarkEnd w:id="15"/>
      <w:bookmarkEnd w:id="16"/>
      <w:bookmarkEnd w:id="17"/>
    </w:p>
    <w:p w14:paraId="6334658D">
      <w:pPr>
        <w:pStyle w:val="16"/>
        <w:numPr>
          <w:ilvl w:val="0"/>
          <w:numId w:val="5"/>
        </w:numPr>
        <w:spacing w:line="360" w:lineRule="auto"/>
        <w:ind w:left="42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宿舍</w:t>
      </w:r>
      <w:r>
        <w:rPr>
          <w:rFonts w:hint="eastAsia" w:ascii="Arial" w:hAnsi="Arial" w:eastAsia="黑体" w:cs="Arial"/>
        </w:rPr>
        <w:t>安排</w:t>
      </w:r>
    </w:p>
    <w:p w14:paraId="047B15A5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合格发表后，宿舍申请指南将发送给合格者，根据需要指导办理宿舍申请手续，签订宿舍入住协议，支付宿舍相关费用。*注：费用以当年实际通知为准。</w:t>
      </w:r>
    </w:p>
    <w:p w14:paraId="75002F3B">
      <w:pPr>
        <w:pStyle w:val="16"/>
        <w:numPr>
          <w:ilvl w:val="0"/>
          <w:numId w:val="5"/>
        </w:numPr>
        <w:spacing w:line="360" w:lineRule="auto"/>
        <w:ind w:left="42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学生待遇</w:t>
      </w:r>
    </w:p>
    <w:p w14:paraId="7FBBF3A7">
      <w:pPr>
        <w:pStyle w:val="16"/>
        <w:numPr>
          <w:ilvl w:val="0"/>
          <w:numId w:val="6"/>
        </w:numPr>
        <w:spacing w:line="360" w:lineRule="auto"/>
        <w:ind w:left="420" w:leftChars="200" w:firstLineChars="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校园待遇</w:t>
      </w:r>
    </w:p>
    <w:p w14:paraId="4D783321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项目参加学生可使用包括大学图书馆、校园网络、食堂以及其他相关教学设施。</w:t>
      </w:r>
    </w:p>
    <w:p w14:paraId="523F8A4C">
      <w:pPr>
        <w:pStyle w:val="16"/>
        <w:numPr>
          <w:ilvl w:val="0"/>
          <w:numId w:val="6"/>
        </w:numPr>
        <w:spacing w:line="360" w:lineRule="auto"/>
        <w:ind w:left="420" w:leftChars="200" w:firstLineChars="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交通</w:t>
      </w:r>
    </w:p>
    <w:p w14:paraId="5D900E84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项目参加学生可持千叶大学学生证购买学生票。</w:t>
      </w:r>
    </w:p>
    <w:p w14:paraId="6D67A97E">
      <w:pPr>
        <w:pStyle w:val="16"/>
        <w:numPr>
          <w:ilvl w:val="0"/>
          <w:numId w:val="5"/>
        </w:numPr>
        <w:spacing w:line="360" w:lineRule="auto"/>
        <w:ind w:left="42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勤工俭学</w:t>
      </w:r>
    </w:p>
    <w:p w14:paraId="6FB520D5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项目参加学生持【留学】签证，各项手续完备，可申请【资格外活动许可】，进行不高于</w:t>
      </w:r>
      <w:r>
        <w:rPr>
          <w:rFonts w:ascii="Arial" w:hAnsi="Arial" w:eastAsia="黑体" w:cs="Arial"/>
        </w:rPr>
        <w:t>28小时/周的勤工俭学，获得合法收入。但勤工俭学只应作为社会实践和课堂学习的补充，所获收入不建议列入留学资金计划。</w:t>
      </w:r>
    </w:p>
    <w:p w14:paraId="5691BC85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18" w:name="_Toc126485977"/>
      <w:bookmarkStart w:id="19" w:name="_Toc26961105"/>
      <w:bookmarkStart w:id="20" w:name="_Toc72013827_WPSOffice_Level1"/>
      <w:bookmarkStart w:id="21" w:name="_Toc1507117970_WPSOffice_Level1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报名</w:t>
      </w:r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须知</w:t>
      </w:r>
      <w:bookmarkEnd w:id="18"/>
      <w:bookmarkEnd w:id="19"/>
      <w:bookmarkEnd w:id="20"/>
      <w:bookmarkEnd w:id="21"/>
    </w:p>
    <w:p w14:paraId="25ED23A9">
      <w:pPr>
        <w:pStyle w:val="16"/>
        <w:numPr>
          <w:ilvl w:val="0"/>
          <w:numId w:val="7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</w:t>
      </w:r>
      <w:r>
        <w:rPr>
          <w:rFonts w:hint="eastAsia" w:ascii="Arial" w:hAnsi="Arial" w:eastAsia="黑体" w:cs="Arial"/>
        </w:rPr>
        <w:t>条件</w:t>
      </w:r>
    </w:p>
    <w:p w14:paraId="072BF8FE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全日制</w:t>
      </w:r>
      <w:r>
        <w:rPr>
          <w:rFonts w:hint="eastAsia" w:ascii="Arial" w:hAnsi="Arial" w:eastAsia="黑体" w:cs="Arial"/>
          <w:lang w:eastAsia="zh-Hans"/>
        </w:rPr>
        <w:t>硕士</w:t>
      </w:r>
      <w:r>
        <w:rPr>
          <w:rFonts w:ascii="Arial" w:hAnsi="Arial" w:eastAsia="黑体" w:cs="Arial"/>
        </w:rPr>
        <w:t>在校生</w:t>
      </w:r>
      <w:r>
        <w:rPr>
          <w:rFonts w:hint="eastAsia" w:ascii="Arial" w:hAnsi="Arial" w:eastAsia="黑体" w:cs="Arial"/>
          <w:lang w:eastAsia="zh-Hans"/>
        </w:rPr>
        <w:t>（不限专业，不限年级）</w:t>
      </w:r>
      <w:r>
        <w:rPr>
          <w:rFonts w:hint="eastAsia" w:ascii="Arial" w:hAnsi="Arial" w:eastAsia="黑体" w:cs="Arial"/>
        </w:rPr>
        <w:t>；</w:t>
      </w:r>
    </w:p>
    <w:p w14:paraId="0A48EA95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对交叉学科、设计思维等相关领域感兴趣；</w:t>
      </w:r>
    </w:p>
    <w:p w14:paraId="69B69F00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在校期间未受处分且成绩优异、品行端正</w:t>
      </w:r>
      <w:r>
        <w:rPr>
          <w:rFonts w:hint="eastAsia" w:ascii="Arial" w:hAnsi="Arial" w:eastAsia="黑体" w:cs="Arial"/>
        </w:rPr>
        <w:t>；</w:t>
      </w:r>
    </w:p>
    <w:p w14:paraId="28244A08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经校方推荐，准予赴日交换留学</w:t>
      </w:r>
      <w:r>
        <w:rPr>
          <w:rFonts w:hint="eastAsia" w:ascii="Arial" w:hAnsi="Arial" w:eastAsia="黑体" w:cs="Arial"/>
        </w:rPr>
        <w:t>；</w:t>
      </w:r>
    </w:p>
    <w:p w14:paraId="22D0E555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  <w:lang w:eastAsia="zh-Hans"/>
        </w:rPr>
        <w:t>所在校需与千叶大学有项目合作协议</w:t>
      </w:r>
      <w:r>
        <w:rPr>
          <w:rFonts w:hint="eastAsia" w:ascii="Arial" w:hAnsi="Arial" w:eastAsia="黑体" w:cs="Arial"/>
        </w:rPr>
        <w:t>。</w:t>
      </w:r>
    </w:p>
    <w:p w14:paraId="0577FDEA">
      <w:pPr>
        <w:pStyle w:val="16"/>
        <w:spacing w:line="360" w:lineRule="auto"/>
        <w:ind w:left="840" w:firstLine="0" w:firstLineChars="0"/>
        <w:jc w:val="left"/>
        <w:rPr>
          <w:rFonts w:ascii="Arial" w:hAnsi="Arial" w:eastAsia="黑体" w:cs="Arial"/>
        </w:rPr>
      </w:pPr>
    </w:p>
    <w:p w14:paraId="739D9063">
      <w:pPr>
        <w:pStyle w:val="16"/>
        <w:numPr>
          <w:ilvl w:val="0"/>
          <w:numId w:val="7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申请流程</w:t>
      </w:r>
    </w:p>
    <w:p w14:paraId="42DC3752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</w:t>
      </w:r>
      <w:r>
        <w:rPr>
          <w:rFonts w:hint="eastAsia" w:ascii="Arial" w:hAnsi="Arial" w:eastAsia="黑体" w:cs="Arial"/>
        </w:rPr>
        <w:t>需提供的</w:t>
      </w:r>
      <w:r>
        <w:rPr>
          <w:rFonts w:ascii="Arial" w:hAnsi="Arial" w:eastAsia="黑体" w:cs="Arial"/>
        </w:rPr>
        <w:t>材料</w:t>
      </w:r>
      <w:r>
        <w:rPr>
          <w:rFonts w:hint="eastAsia" w:ascii="Arial" w:hAnsi="Arial" w:eastAsia="黑体" w:cs="Arial"/>
        </w:rPr>
        <w:t>：</w:t>
      </w:r>
    </w:p>
    <w:p w14:paraId="2710F818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千叶大学</w:t>
      </w:r>
      <w:r>
        <w:rPr>
          <w:rFonts w:ascii="Arial" w:hAnsi="Arial" w:eastAsia="黑体" w:cs="Arial"/>
        </w:rPr>
        <w:t>项目申请表，履历书及誓约书</w:t>
      </w:r>
    </w:p>
    <w:p w14:paraId="0CADF3C5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COE申请表电子版（无需照片）</w:t>
      </w:r>
    </w:p>
    <w:p w14:paraId="14C4D65F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英文版在学证明和成绩单</w:t>
      </w:r>
    </w:p>
    <w:p w14:paraId="7095BD61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学校老师英文版推荐信一封（国际交流处或</w:t>
      </w:r>
      <w:r>
        <w:rPr>
          <w:rFonts w:hint="eastAsia" w:ascii="Arial" w:hAnsi="Arial" w:eastAsia="黑体" w:cs="Arial"/>
          <w:lang w:eastAsia="zh-Hans"/>
        </w:rPr>
        <w:t>研究生院或</w:t>
      </w:r>
      <w:r>
        <w:rPr>
          <w:rFonts w:hint="eastAsia" w:ascii="Arial" w:hAnsi="Arial" w:eastAsia="黑体" w:cs="Arial"/>
        </w:rPr>
        <w:t>所在学院老师）</w:t>
      </w:r>
    </w:p>
    <w:p w14:paraId="496D95E7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英文体检证明</w:t>
      </w:r>
    </w:p>
    <w:p w14:paraId="474CE7E4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  <w:highlight w:val="yellow"/>
        </w:rPr>
      </w:pPr>
      <w:r>
        <w:rPr>
          <w:rFonts w:ascii="Arial" w:hAnsi="Arial" w:eastAsia="黑体" w:cs="Arial"/>
          <w:highlight w:val="yellow"/>
        </w:rPr>
        <w:t>英文誓约书</w:t>
      </w:r>
    </w:p>
    <w:p w14:paraId="0B235307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护照照片页复印件</w:t>
      </w:r>
    </w:p>
    <w:p w14:paraId="42312B3D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2寸彩色白底照片（两张）</w:t>
      </w:r>
    </w:p>
    <w:p w14:paraId="6E1B7A87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  <w:highlight w:val="yellow"/>
          <w:lang w:eastAsia="zh-Hans"/>
        </w:rPr>
      </w:pPr>
      <w:r>
        <w:rPr>
          <w:rFonts w:ascii="Arial" w:hAnsi="Arial" w:eastAsia="黑体" w:cs="Arial"/>
        </w:rPr>
        <w:t>项目申请时间</w:t>
      </w:r>
      <w:r>
        <w:rPr>
          <w:rFonts w:hint="eastAsia" w:ascii="Arial" w:hAnsi="Arial" w:eastAsia="黑体" w:cs="Arial"/>
        </w:rPr>
        <w:t>：</w:t>
      </w:r>
      <w:r>
        <w:rPr>
          <w:rFonts w:ascii="Arial" w:hAnsi="Arial" w:eastAsia="黑体" w:cs="Arial"/>
        </w:rPr>
        <w:t>202</w:t>
      </w:r>
      <w:r>
        <w:rPr>
          <w:rFonts w:hint="eastAsia" w:ascii="Arial" w:hAnsi="Arial" w:eastAsia="黑体" w:cs="Arial"/>
        </w:rPr>
        <w:t>4</w:t>
      </w:r>
      <w:r>
        <w:rPr>
          <w:rFonts w:ascii="Arial" w:hAnsi="Arial" w:eastAsia="黑体" w:cs="Arial"/>
        </w:rPr>
        <w:t>年</w:t>
      </w:r>
      <w:r>
        <w:rPr>
          <w:rFonts w:hint="eastAsia" w:ascii="Arial" w:hAnsi="Arial" w:eastAsia="黑体" w:cs="Arial"/>
        </w:rPr>
        <w:t>6</w:t>
      </w:r>
      <w:r>
        <w:rPr>
          <w:rFonts w:ascii="Arial" w:hAnsi="Arial" w:eastAsia="黑体" w:cs="Arial"/>
        </w:rPr>
        <w:t>月</w:t>
      </w:r>
      <w:r>
        <w:rPr>
          <w:rFonts w:hint="eastAsia" w:ascii="Arial" w:hAnsi="Arial" w:eastAsia="黑体" w:cs="Arial"/>
        </w:rPr>
        <w:t>15</w:t>
      </w:r>
      <w:r>
        <w:rPr>
          <w:rFonts w:ascii="Arial" w:hAnsi="Arial" w:eastAsia="黑体" w:cs="Arial"/>
        </w:rPr>
        <w:t>日—</w:t>
      </w:r>
      <w:r>
        <w:rPr>
          <w:rFonts w:ascii="Arial" w:hAnsi="Arial" w:eastAsia="黑体" w:cs="Arial"/>
          <w:highlight w:val="yellow"/>
        </w:rPr>
        <w:t>2024年</w:t>
      </w:r>
      <w:r>
        <w:rPr>
          <w:rFonts w:hint="eastAsia" w:ascii="Arial" w:hAnsi="Arial" w:eastAsia="黑体" w:cs="Arial"/>
          <w:highlight w:val="yellow"/>
        </w:rPr>
        <w:t>10</w:t>
      </w:r>
      <w:r>
        <w:rPr>
          <w:rFonts w:hint="eastAsia" w:ascii="Arial" w:hAnsi="Arial" w:eastAsia="黑体" w:cs="Arial"/>
          <w:highlight w:val="yellow"/>
          <w:lang w:eastAsia="zh-Hans"/>
        </w:rPr>
        <w:t>月</w:t>
      </w:r>
      <w:r>
        <w:rPr>
          <w:rFonts w:ascii="Arial" w:hAnsi="Arial" w:eastAsia="黑体" w:cs="Arial"/>
          <w:highlight w:val="yellow"/>
          <w:lang w:eastAsia="zh-Hans"/>
        </w:rPr>
        <w:t>25</w:t>
      </w:r>
      <w:r>
        <w:rPr>
          <w:rFonts w:hint="eastAsia" w:ascii="Arial" w:hAnsi="Arial" w:eastAsia="黑体" w:cs="Arial"/>
          <w:highlight w:val="yellow"/>
          <w:lang w:eastAsia="zh-Hans"/>
        </w:rPr>
        <w:t>日</w:t>
      </w:r>
      <w:r>
        <w:rPr>
          <w:rFonts w:ascii="Arial" w:hAnsi="Arial" w:eastAsia="黑体" w:cs="Arial"/>
          <w:highlight w:val="yellow"/>
        </w:rPr>
        <w:t xml:space="preserve"> </w:t>
      </w:r>
    </w:p>
    <w:p w14:paraId="67EC20A8">
      <w:pPr>
        <w:pStyle w:val="16"/>
        <w:spacing w:line="360" w:lineRule="auto"/>
        <w:ind w:left="840" w:firstLine="0" w:firstLineChars="0"/>
        <w:jc w:val="left"/>
        <w:rPr>
          <w:rFonts w:ascii="Arial" w:hAnsi="Arial" w:eastAsia="黑体" w:cs="Arial"/>
          <w:lang w:eastAsia="zh-Hans"/>
        </w:rPr>
      </w:pPr>
      <w:r>
        <w:rPr>
          <w:rFonts w:ascii="Arial" w:hAnsi="Arial" w:eastAsia="黑体" w:cs="Arial"/>
        </w:rPr>
        <w:t>申请材料</w:t>
      </w:r>
      <w:r>
        <w:rPr>
          <w:rFonts w:hint="eastAsia" w:ascii="Arial" w:hAnsi="Arial" w:eastAsia="黑体" w:cs="Arial"/>
        </w:rPr>
        <w:t>（</w:t>
      </w:r>
      <w:r>
        <w:rPr>
          <w:rFonts w:ascii="Arial" w:hAnsi="Arial" w:eastAsia="黑体" w:cs="Arial"/>
        </w:rPr>
        <w:t>电子件</w:t>
      </w:r>
      <w:r>
        <w:rPr>
          <w:rFonts w:hint="eastAsia" w:ascii="Arial" w:hAnsi="Arial" w:eastAsia="黑体" w:cs="Arial"/>
        </w:rPr>
        <w:t>）</w:t>
      </w:r>
      <w:r>
        <w:rPr>
          <w:rFonts w:ascii="Arial" w:hAnsi="Arial" w:eastAsia="黑体" w:cs="Arial"/>
        </w:rPr>
        <w:t>提出截止时间</w:t>
      </w:r>
      <w:r>
        <w:rPr>
          <w:rFonts w:hint="eastAsia" w:ascii="Arial" w:hAnsi="Arial" w:eastAsia="黑体" w:cs="Arial"/>
        </w:rPr>
        <w:t>：</w:t>
      </w:r>
      <w:r>
        <w:rPr>
          <w:rFonts w:ascii="Arial" w:hAnsi="Arial" w:eastAsia="黑体" w:cs="Arial"/>
        </w:rPr>
        <w:t>2024年</w:t>
      </w:r>
      <w:r>
        <w:rPr>
          <w:rFonts w:hint="eastAsia" w:ascii="Arial" w:hAnsi="Arial" w:eastAsia="黑体" w:cs="Arial"/>
        </w:rPr>
        <w:t>10</w:t>
      </w:r>
      <w:r>
        <w:rPr>
          <w:rFonts w:hint="eastAsia" w:ascii="Arial" w:hAnsi="Arial" w:eastAsia="黑体" w:cs="Arial"/>
          <w:lang w:eastAsia="zh-Hans"/>
        </w:rPr>
        <w:t>月</w:t>
      </w:r>
      <w:r>
        <w:rPr>
          <w:rFonts w:ascii="Arial" w:hAnsi="Arial" w:eastAsia="黑体" w:cs="Arial"/>
          <w:lang w:eastAsia="zh-Hans"/>
        </w:rPr>
        <w:t>26</w:t>
      </w:r>
      <w:r>
        <w:rPr>
          <w:rFonts w:hint="eastAsia" w:ascii="Arial" w:hAnsi="Arial" w:eastAsia="黑体" w:cs="Arial"/>
          <w:lang w:eastAsia="zh-Hans"/>
        </w:rPr>
        <w:t>日</w:t>
      </w:r>
    </w:p>
    <w:p w14:paraId="334559E3">
      <w:pPr>
        <w:pStyle w:val="16"/>
        <w:spacing w:line="360" w:lineRule="auto"/>
        <w:ind w:left="840" w:firstLine="0" w:firstLineChars="0"/>
        <w:jc w:val="left"/>
        <w:rPr>
          <w:rFonts w:ascii="Arial" w:hAnsi="Arial" w:eastAsia="黑体" w:cs="Arial"/>
          <w:lang w:eastAsia="zh-Hans"/>
        </w:rPr>
      </w:pPr>
      <w:r>
        <w:rPr>
          <w:rFonts w:ascii="Arial" w:hAnsi="Arial" w:eastAsia="黑体" w:cs="Arial"/>
        </w:rPr>
        <w:t>申请材料</w:t>
      </w:r>
      <w:r>
        <w:rPr>
          <w:rFonts w:hint="eastAsia" w:ascii="Arial" w:hAnsi="Arial" w:eastAsia="黑体" w:cs="Arial"/>
        </w:rPr>
        <w:t>（纸面件）</w:t>
      </w:r>
      <w:r>
        <w:rPr>
          <w:rFonts w:ascii="Arial" w:hAnsi="Arial" w:eastAsia="黑体" w:cs="Arial"/>
        </w:rPr>
        <w:t>提出截止时间</w:t>
      </w:r>
      <w:r>
        <w:rPr>
          <w:rFonts w:hint="eastAsia" w:ascii="Arial" w:hAnsi="Arial" w:eastAsia="黑体" w:cs="Arial"/>
        </w:rPr>
        <w:t>：</w:t>
      </w:r>
      <w:r>
        <w:rPr>
          <w:rFonts w:ascii="Arial" w:hAnsi="Arial" w:eastAsia="黑体" w:cs="Arial"/>
        </w:rPr>
        <w:t>2024年</w:t>
      </w:r>
      <w:r>
        <w:rPr>
          <w:rFonts w:hint="eastAsia" w:ascii="Arial" w:hAnsi="Arial" w:eastAsia="黑体" w:cs="Arial"/>
        </w:rPr>
        <w:t>10</w:t>
      </w:r>
      <w:r>
        <w:rPr>
          <w:rFonts w:hint="eastAsia" w:ascii="Arial" w:hAnsi="Arial" w:eastAsia="黑体" w:cs="Arial"/>
          <w:lang w:eastAsia="zh-Hans"/>
        </w:rPr>
        <w:t>月</w:t>
      </w:r>
      <w:r>
        <w:rPr>
          <w:rFonts w:ascii="Arial" w:hAnsi="Arial" w:eastAsia="黑体" w:cs="Arial"/>
          <w:lang w:eastAsia="zh-Hans"/>
        </w:rPr>
        <w:t>30</w:t>
      </w:r>
      <w:r>
        <w:rPr>
          <w:rFonts w:hint="eastAsia" w:ascii="Arial" w:hAnsi="Arial" w:eastAsia="黑体" w:cs="Arial"/>
          <w:lang w:eastAsia="zh-Hans"/>
        </w:rPr>
        <w:t>日</w:t>
      </w:r>
    </w:p>
    <w:p w14:paraId="2A0219C6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合格发表预计时间</w:t>
      </w:r>
      <w:r>
        <w:rPr>
          <w:rFonts w:hint="eastAsia" w:ascii="Arial" w:hAnsi="Arial" w:eastAsia="黑体" w:cs="Arial"/>
        </w:rPr>
        <w:t>：</w:t>
      </w:r>
      <w:r>
        <w:rPr>
          <w:rFonts w:ascii="Arial" w:hAnsi="Arial" w:eastAsia="黑体" w:cs="Arial"/>
        </w:rPr>
        <w:t>202</w:t>
      </w:r>
      <w:r>
        <w:rPr>
          <w:rFonts w:hint="eastAsia" w:ascii="Arial" w:hAnsi="Arial" w:eastAsia="黑体" w:cs="Arial"/>
        </w:rPr>
        <w:t>4</w:t>
      </w:r>
      <w:r>
        <w:rPr>
          <w:rFonts w:ascii="Arial" w:hAnsi="Arial" w:eastAsia="黑体" w:cs="Arial"/>
        </w:rPr>
        <w:t>年</w:t>
      </w:r>
      <w:r>
        <w:rPr>
          <w:rFonts w:hint="eastAsia" w:ascii="Arial" w:hAnsi="Arial" w:eastAsia="黑体" w:cs="Arial"/>
        </w:rPr>
        <w:t>12月下旬（</w:t>
      </w:r>
      <w:r>
        <w:rPr>
          <w:rFonts w:ascii="Arial" w:hAnsi="Arial" w:eastAsia="黑体" w:cs="Arial"/>
        </w:rPr>
        <w:t>具体按照学校实际安排为准</w:t>
      </w:r>
      <w:r>
        <w:rPr>
          <w:rFonts w:hint="eastAsia" w:ascii="Arial" w:hAnsi="Arial" w:eastAsia="黑体" w:cs="Arial"/>
        </w:rPr>
        <w:t>）</w:t>
      </w:r>
    </w:p>
    <w:p w14:paraId="4EC082FA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申请流程</w:t>
      </w:r>
    </w:p>
    <w:p w14:paraId="13F3F259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申请审核通过后缴付项目费</w:t>
      </w:r>
    </w:p>
    <w:p w14:paraId="509B7574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准备相应申请材料</w:t>
      </w:r>
    </w:p>
    <w:p w14:paraId="102C203D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 xml:space="preserve">合格发表 </w:t>
      </w:r>
    </w:p>
    <w:p w14:paraId="0EE24292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宿舍申请并交纳宿舍费用、在留材料准备</w:t>
      </w:r>
    </w:p>
    <w:p w14:paraId="178EFB40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在留下达 签证办理</w:t>
      </w:r>
    </w:p>
    <w:p w14:paraId="21925F08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行前指导、出发</w:t>
      </w:r>
    </w:p>
    <w:p w14:paraId="76F3B6A7">
      <w:pPr>
        <w:spacing w:line="360" w:lineRule="auto"/>
        <w:jc w:val="left"/>
        <w:rPr>
          <w:rFonts w:ascii="Arial" w:hAnsi="Arial" w:eastAsia="黑体" w:cs="Arial"/>
        </w:rPr>
      </w:pPr>
    </w:p>
    <w:p w14:paraId="543E77A1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入学手续</w:t>
      </w:r>
    </w:p>
    <w:p w14:paraId="0B9EC14D">
      <w:pPr>
        <w:pStyle w:val="16"/>
        <w:numPr>
          <w:ilvl w:val="0"/>
          <w:numId w:val="1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自报名至顺利获得签证、宿舍申请等所有手续由报名中心指导完成。</w:t>
      </w:r>
    </w:p>
    <w:p w14:paraId="2BD712ED">
      <w:pPr>
        <w:pStyle w:val="16"/>
        <w:numPr>
          <w:ilvl w:val="0"/>
          <w:numId w:val="1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入学后的手续办理</w:t>
      </w:r>
      <w:r>
        <w:rPr>
          <w:rFonts w:hint="eastAsia" w:ascii="Arial" w:hAnsi="Arial" w:eastAsia="黑体" w:cs="Arial"/>
        </w:rPr>
        <w:t>，</w:t>
      </w:r>
      <w:r>
        <w:rPr>
          <w:rFonts w:ascii="Arial" w:hAnsi="Arial" w:eastAsia="黑体" w:cs="Arial"/>
        </w:rPr>
        <w:t>学生证发行，课程登录等由千叶大学留学生课指导完成。</w:t>
      </w:r>
    </w:p>
    <w:p w14:paraId="7F1DA4CF">
      <w:pPr>
        <w:widowControl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br w:type="page"/>
      </w:r>
    </w:p>
    <w:p w14:paraId="05CC967C">
      <w:pPr>
        <w:pStyle w:val="16"/>
        <w:spacing w:line="360" w:lineRule="auto"/>
        <w:ind w:firstLineChars="0"/>
        <w:jc w:val="left"/>
        <w:rPr>
          <w:rFonts w:ascii="Arial" w:hAnsi="Arial" w:eastAsia="黑体" w:cs="Arial"/>
        </w:rPr>
      </w:pPr>
    </w:p>
    <w:p w14:paraId="5AA86F9F">
      <w:pPr>
        <w:pStyle w:val="16"/>
        <w:numPr>
          <w:ilvl w:val="0"/>
          <w:numId w:val="7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费用标准</w:t>
      </w:r>
    </w:p>
    <w:p w14:paraId="2C217858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项目费用：4</w:t>
      </w:r>
      <w:r>
        <w:rPr>
          <w:rFonts w:hint="eastAsia" w:ascii="Arial" w:hAnsi="Arial" w:eastAsia="黑体" w:cs="Arial"/>
          <w:lang w:val="en-US" w:eastAsia="zh-CN"/>
        </w:rPr>
        <w:t>88</w:t>
      </w:r>
      <w:r>
        <w:rPr>
          <w:rFonts w:hint="eastAsia" w:ascii="Arial" w:hAnsi="Arial" w:eastAsia="黑体" w:cs="Arial"/>
        </w:rPr>
        <w:t>00元人民币/人</w:t>
      </w:r>
    </w:p>
    <w:p w14:paraId="7470155C">
      <w:pPr>
        <w:pStyle w:val="16"/>
        <w:spacing w:line="360" w:lineRule="auto"/>
        <w:ind w:firstLine="1890" w:firstLineChars="90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或</w:t>
      </w:r>
      <w:r>
        <w:rPr>
          <w:rFonts w:hint="eastAsia" w:ascii="Arial" w:hAnsi="Arial" w:eastAsia="黑体" w:cs="Arial"/>
          <w:lang w:val="en-US" w:eastAsia="zh-CN"/>
        </w:rPr>
        <w:t>9</w:t>
      </w:r>
      <w:r>
        <w:rPr>
          <w:rFonts w:ascii="Arial" w:hAnsi="Arial" w:eastAsia="黑体" w:cs="Arial"/>
        </w:rPr>
        <w:t>89,500日元</w:t>
      </w:r>
      <w:r>
        <w:rPr>
          <w:rFonts w:hint="eastAsia" w:ascii="Arial" w:hAnsi="Arial" w:eastAsia="黑体" w:cs="Arial"/>
        </w:rPr>
        <w:t>/人（</w:t>
      </w:r>
      <w:r>
        <w:rPr>
          <w:rFonts w:ascii="Arial" w:hAnsi="Arial" w:eastAsia="黑体" w:cs="Arial"/>
        </w:rPr>
        <w:t>日元对人民币汇率仅供参考,以当日银行官方价格为准</w:t>
      </w:r>
      <w:r>
        <w:rPr>
          <w:rFonts w:hint="eastAsia" w:ascii="Arial" w:hAnsi="Arial" w:eastAsia="黑体" w:cs="Arial"/>
        </w:rPr>
        <w:t>）</w:t>
      </w:r>
    </w:p>
    <w:p w14:paraId="5CA54006">
      <w:pPr>
        <w:pStyle w:val="16"/>
        <w:spacing w:line="360" w:lineRule="auto"/>
        <w:ind w:left="1680" w:leftChars="800" w:firstLine="0"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（项目费用内包含</w:t>
      </w:r>
      <w:r>
        <w:rPr>
          <w:rFonts w:hint="eastAsia" w:ascii="Arial" w:hAnsi="Arial" w:eastAsia="黑体" w:cs="Arial"/>
        </w:rPr>
        <w:t>1</w:t>
      </w:r>
      <w:r>
        <w:rPr>
          <w:rFonts w:hint="eastAsia" w:ascii="Arial" w:hAnsi="Arial" w:eastAsia="黑体" w:cs="Arial"/>
          <w:lang w:val="en-US" w:eastAsia="zh-CN"/>
        </w:rPr>
        <w:t>725</w:t>
      </w:r>
      <w:bookmarkStart w:id="31" w:name="_GoBack"/>
      <w:bookmarkEnd w:id="31"/>
      <w:r>
        <w:rPr>
          <w:rFonts w:hint="eastAsia" w:ascii="Arial" w:hAnsi="Arial" w:eastAsia="黑体" w:cs="Arial"/>
        </w:rPr>
        <w:t>元人民币/</w:t>
      </w:r>
      <w:r>
        <w:rPr>
          <w:rFonts w:ascii="Arial" w:hAnsi="Arial" w:eastAsia="黑体" w:cs="Arial"/>
          <w:lang w:eastAsia="zh-Hans"/>
        </w:rPr>
        <w:t>35000</w:t>
      </w:r>
      <w:r>
        <w:rPr>
          <w:rFonts w:hint="eastAsia" w:ascii="Arial" w:hAnsi="Arial" w:eastAsia="黑体" w:cs="Arial"/>
          <w:lang w:eastAsia="zh-Hans"/>
        </w:rPr>
        <w:t>日元选考费，需在申请项目时缴纳。）</w:t>
      </w:r>
    </w:p>
    <w:p w14:paraId="45D9A6BA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汇款说明：</w:t>
      </w:r>
      <w:r>
        <w:rPr>
          <w:rFonts w:ascii="Arial" w:hAnsi="Arial" w:eastAsia="黑体" w:cs="Arial"/>
        </w:rPr>
        <w:t>各项费用需在规定时间之前汇入指定账户，并提供汇款凭证</w:t>
      </w:r>
      <w:r>
        <w:rPr>
          <w:rFonts w:hint="eastAsia" w:ascii="Arial" w:hAnsi="Arial" w:eastAsia="黑体" w:cs="Arial"/>
        </w:rPr>
        <w:t>；</w:t>
      </w:r>
      <w:r>
        <w:rPr>
          <w:rFonts w:ascii="Arial" w:hAnsi="Arial" w:eastAsia="黑体" w:cs="Arial"/>
        </w:rPr>
        <w:t>汇款手续费请自行承担，具体费用请以汇款银行规定为准</w:t>
      </w:r>
      <w:r>
        <w:rPr>
          <w:rFonts w:hint="eastAsia" w:ascii="Arial" w:hAnsi="Arial" w:eastAsia="黑体" w:cs="Arial"/>
        </w:rPr>
        <w:t>。</w:t>
      </w:r>
    </w:p>
    <w:p w14:paraId="50D7FAF5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项目费包含：选考</w:t>
      </w:r>
      <w:r>
        <w:rPr>
          <w:rFonts w:ascii="Arial" w:hAnsi="Arial" w:eastAsia="黑体" w:cs="Arial"/>
        </w:rPr>
        <w:t>费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学费</w:t>
      </w:r>
      <w:r>
        <w:rPr>
          <w:rFonts w:hint="eastAsia" w:ascii="Arial" w:hAnsi="Arial" w:eastAsia="黑体" w:cs="Arial"/>
        </w:rPr>
        <w:t>。</w:t>
      </w:r>
    </w:p>
    <w:p w14:paraId="1EFAC0FF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另外</w:t>
      </w:r>
      <w:r>
        <w:rPr>
          <w:rFonts w:ascii="Arial" w:hAnsi="Arial" w:eastAsia="黑体" w:cs="Arial"/>
        </w:rPr>
        <w:t>出发前</w:t>
      </w:r>
      <w:r>
        <w:rPr>
          <w:rFonts w:hint="eastAsia" w:ascii="Arial" w:hAnsi="Arial" w:eastAsia="黑体" w:cs="Arial"/>
        </w:rPr>
        <w:t>的</w:t>
      </w:r>
      <w:r>
        <w:rPr>
          <w:rFonts w:ascii="Arial" w:hAnsi="Arial" w:eastAsia="黑体" w:cs="Arial"/>
        </w:rPr>
        <w:t>指导申请材料</w:t>
      </w:r>
      <w:r>
        <w:rPr>
          <w:rFonts w:hint="eastAsia" w:ascii="Arial" w:hAnsi="Arial" w:eastAsia="黑体" w:cs="Arial"/>
        </w:rPr>
        <w:t>及</w:t>
      </w:r>
      <w:r>
        <w:rPr>
          <w:rFonts w:ascii="Arial" w:hAnsi="Arial" w:eastAsia="黑体" w:cs="Arial"/>
        </w:rPr>
        <w:t>入学材料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国际邮寄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在留换签指导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协助在日住宿申请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行前指导</w:t>
      </w:r>
      <w:r>
        <w:rPr>
          <w:rFonts w:hint="eastAsia" w:ascii="Arial" w:hAnsi="Arial" w:eastAsia="黑体" w:cs="Arial"/>
        </w:rPr>
        <w:t>；</w:t>
      </w:r>
      <w:r>
        <w:rPr>
          <w:rFonts w:ascii="Arial" w:hAnsi="Arial" w:eastAsia="黑体" w:cs="Arial"/>
        </w:rPr>
        <w:t>日本现地服务</w:t>
      </w:r>
      <w:r>
        <w:rPr>
          <w:rFonts w:hint="eastAsia" w:ascii="Arial" w:hAnsi="Arial" w:eastAsia="黑体" w:cs="Arial"/>
        </w:rPr>
        <w:t>的</w:t>
      </w:r>
      <w:r>
        <w:rPr>
          <w:rFonts w:hint="eastAsia" w:ascii="Arial" w:hAnsi="Arial" w:eastAsia="黑体" w:cs="Arial"/>
          <w:lang w:eastAsia="zh-Hans"/>
        </w:rPr>
        <w:t>指定日</w:t>
      </w:r>
      <w:r>
        <w:rPr>
          <w:rFonts w:hint="eastAsia" w:ascii="Arial" w:hAnsi="Arial" w:eastAsia="黑体" w:cs="Arial"/>
        </w:rPr>
        <w:t>接</w:t>
      </w:r>
      <w:r>
        <w:rPr>
          <w:rFonts w:ascii="Arial" w:hAnsi="Arial" w:eastAsia="黑体" w:cs="Arial"/>
        </w:rPr>
        <w:t>机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住宿安置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协助在当地事务所办理外国人登录手续以及加入国民健康保险手续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协助办理银行开户手续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协助办理开通手机手续</w:t>
      </w:r>
      <w:r>
        <w:rPr>
          <w:rFonts w:hint="eastAsia" w:ascii="Arial" w:hAnsi="Arial" w:eastAsia="黑体" w:cs="Arial"/>
          <w:lang w:eastAsia="zh-Hans"/>
        </w:rPr>
        <w:t>等</w:t>
      </w:r>
      <w:r>
        <w:rPr>
          <w:rFonts w:hint="eastAsia" w:ascii="Arial" w:hAnsi="Arial" w:eastAsia="黑体" w:cs="Arial"/>
        </w:rPr>
        <w:t>相关工作由千叶大学上海事务所（株式会社Global Education Service）完成。</w:t>
      </w:r>
    </w:p>
    <w:p w14:paraId="386D3134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 xml:space="preserve">具体金额会根据汇款当月汇率浮动略有变化。具体以协议签署的金额为准。  </w:t>
      </w:r>
    </w:p>
    <w:p w14:paraId="79425CF7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22" w:name="_Toc1303097128_WPSOffice_Level1"/>
      <w:bookmarkStart w:id="23" w:name="_Toc26961106"/>
      <w:bookmarkStart w:id="24" w:name="_Toc562105425_WPSOffice_Level1"/>
      <w:bookmarkStart w:id="25" w:name="_Toc126485978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联系方式</w:t>
      </w:r>
      <w:bookmarkEnd w:id="22"/>
      <w:bookmarkEnd w:id="23"/>
      <w:bookmarkEnd w:id="24"/>
      <w:bookmarkEnd w:id="25"/>
    </w:p>
    <w:p w14:paraId="673C1A0B">
      <w:pPr>
        <w:pStyle w:val="16"/>
        <w:numPr>
          <w:ilvl w:val="0"/>
          <w:numId w:val="14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关于报考、签证手续及日本留学生活指导咨询</w:t>
      </w:r>
    </w:p>
    <w:p w14:paraId="6483258E">
      <w:pPr>
        <w:pStyle w:val="16"/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  <w:lang w:eastAsia="zh-Hans"/>
        </w:rPr>
        <w:t>主管部门：千叶大学</w:t>
      </w:r>
      <w:r>
        <w:rPr>
          <w:rFonts w:hint="eastAsia" w:ascii="Arial" w:hAnsi="Arial" w:eastAsia="黑体" w:cs="Arial"/>
        </w:rPr>
        <w:t>上海办事处</w:t>
      </w:r>
    </w:p>
    <w:p w14:paraId="3C28CA93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地址：上海市杨浦区淞沪路</w:t>
      </w:r>
      <w:r>
        <w:rPr>
          <w:rFonts w:ascii="Arial" w:hAnsi="Arial" w:eastAsia="黑体" w:cs="Arial"/>
          <w:lang w:eastAsia="zh-Hans"/>
        </w:rPr>
        <w:t>619</w:t>
      </w:r>
      <w:r>
        <w:rPr>
          <w:rFonts w:hint="eastAsia" w:ascii="Arial" w:hAnsi="Arial" w:eastAsia="黑体" w:cs="Arial"/>
          <w:lang w:eastAsia="zh-Hans"/>
        </w:rPr>
        <w:t>号中航天盛广场</w:t>
      </w:r>
      <w:r>
        <w:rPr>
          <w:rFonts w:ascii="Arial" w:hAnsi="Arial" w:eastAsia="黑体" w:cs="Arial"/>
          <w:lang w:eastAsia="zh-Hans"/>
        </w:rPr>
        <w:t>B</w:t>
      </w:r>
      <w:r>
        <w:rPr>
          <w:rFonts w:hint="eastAsia" w:ascii="Arial" w:hAnsi="Arial" w:eastAsia="黑体" w:cs="Arial"/>
          <w:lang w:eastAsia="zh-Hans"/>
        </w:rPr>
        <w:t>栋</w:t>
      </w:r>
      <w:r>
        <w:rPr>
          <w:rFonts w:ascii="Arial" w:hAnsi="Arial" w:eastAsia="黑体" w:cs="Arial"/>
          <w:lang w:eastAsia="zh-Hans"/>
        </w:rPr>
        <w:t>204</w:t>
      </w:r>
      <w:r>
        <w:rPr>
          <w:rFonts w:hint="eastAsia" w:ascii="Arial" w:hAnsi="Arial" w:eastAsia="黑体" w:cs="Arial"/>
          <w:lang w:eastAsia="zh-Hans"/>
        </w:rPr>
        <w:t>室</w:t>
      </w:r>
    </w:p>
    <w:p w14:paraId="79E8059C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电话：</w:t>
      </w:r>
      <w:r>
        <w:rPr>
          <w:rFonts w:ascii="Arial" w:hAnsi="Arial" w:eastAsia="黑体" w:cs="Arial"/>
          <w:lang w:eastAsia="zh-Hans"/>
        </w:rPr>
        <w:t>021-55661085</w:t>
      </w:r>
    </w:p>
    <w:p w14:paraId="3C9BEB59">
      <w:pPr>
        <w:pStyle w:val="16"/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  <w:lang w:eastAsia="zh-Hans"/>
        </w:rPr>
        <w:t>咨询邮箱：</w:t>
      </w:r>
      <w:r>
        <w:fldChar w:fldCharType="begin"/>
      </w:r>
      <w:r>
        <w:instrText xml:space="preserve"> HYPERLINK "mailto:Duanqi@xf-world.org" </w:instrText>
      </w:r>
      <w:r>
        <w:fldChar w:fldCharType="separate"/>
      </w:r>
      <w:r>
        <w:rPr>
          <w:rStyle w:val="11"/>
          <w:rFonts w:ascii="Arial" w:hAnsi="Arial" w:eastAsia="黑体" w:cs="Arial"/>
          <w:lang w:eastAsia="zh-Hans"/>
        </w:rPr>
        <w:t>Duanqi@xf-world.org</w:t>
      </w:r>
      <w:r>
        <w:rPr>
          <w:rStyle w:val="11"/>
          <w:rFonts w:ascii="Arial" w:hAnsi="Arial" w:eastAsia="黑体" w:cs="Arial"/>
          <w:lang w:eastAsia="zh-Hans"/>
        </w:rPr>
        <w:fldChar w:fldCharType="end"/>
      </w:r>
    </w:p>
    <w:p w14:paraId="439D771A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报名链接：a</w:t>
      </w:r>
      <w:r>
        <w:rPr>
          <w:rFonts w:ascii="Arial" w:hAnsi="Arial" w:eastAsia="黑体" w:cs="Arial"/>
          <w:lang w:eastAsia="zh-Hans"/>
        </w:rPr>
        <w:t>pply.xf-world.org</w:t>
      </w:r>
    </w:p>
    <w:p w14:paraId="0AD62766">
      <w:pPr>
        <w:pStyle w:val="16"/>
        <w:spacing w:line="360" w:lineRule="auto"/>
        <w:ind w:firstLine="0" w:firstLineChars="0"/>
        <w:jc w:val="left"/>
        <w:rPr>
          <w:rFonts w:ascii="Arial" w:hAnsi="Arial" w:eastAsia="黑体" w:cs="Arial"/>
          <w:lang w:eastAsia="zh-Hans"/>
        </w:rPr>
      </w:pPr>
    </w:p>
    <w:p w14:paraId="5A6DB35A">
      <w:pPr>
        <w:pStyle w:val="16"/>
        <w:numPr>
          <w:ilvl w:val="0"/>
          <w:numId w:val="14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关于项目构成以及学习内容请咨询</w:t>
      </w:r>
    </w:p>
    <w:p w14:paraId="197D695E">
      <w:pPr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主管部门：千叶大学留学生课</w:t>
      </w:r>
    </w:p>
    <w:p w14:paraId="0A9FF580">
      <w:pPr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咨询电话：</w:t>
      </w:r>
      <w:r>
        <w:rPr>
          <w:rFonts w:ascii="Arial" w:hAnsi="Arial" w:eastAsia="黑体" w:cs="Arial"/>
        </w:rPr>
        <w:t>+81-43-290-2195</w:t>
      </w:r>
    </w:p>
    <w:p w14:paraId="785DEE74">
      <w:pPr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咨询邮箱：</w:t>
      </w:r>
      <w:r>
        <w:rPr>
          <w:rFonts w:ascii="Arial" w:hAnsi="Arial" w:eastAsia="黑体" w:cs="Arial"/>
        </w:rPr>
        <w:t>csp@chiba-u.jp</w:t>
      </w:r>
    </w:p>
    <w:p w14:paraId="63E977C0">
      <w:pPr>
        <w:spacing w:line="360" w:lineRule="auto"/>
        <w:jc w:val="left"/>
        <w:rPr>
          <w:rFonts w:ascii="Arial" w:hAnsi="Arial" w:eastAsia="黑体" w:cs="Arial"/>
        </w:rPr>
      </w:pPr>
    </w:p>
    <w:p w14:paraId="0A4E67A3">
      <w:pPr>
        <w:pStyle w:val="16"/>
        <w:numPr>
          <w:ilvl w:val="0"/>
          <w:numId w:val="14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关于院校学分转换请咨询各校院</w:t>
      </w:r>
      <w:r>
        <w:rPr>
          <w:rFonts w:hint="eastAsia" w:ascii="Arial" w:hAnsi="Arial" w:eastAsia="黑体" w:cs="Arial"/>
        </w:rPr>
        <w:t>。</w:t>
      </w:r>
    </w:p>
    <w:p w14:paraId="5D1EAA32">
      <w:pPr>
        <w:widowControl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br w:type="page"/>
      </w:r>
    </w:p>
    <w:p w14:paraId="76D6FD9A">
      <w:pPr>
        <w:pStyle w:val="16"/>
        <w:spacing w:line="360" w:lineRule="auto"/>
        <w:ind w:firstLineChars="0"/>
        <w:jc w:val="left"/>
        <w:rPr>
          <w:rFonts w:ascii="Arial" w:hAnsi="Arial" w:eastAsia="黑体" w:cs="Arial"/>
        </w:rPr>
      </w:pPr>
    </w:p>
    <w:p w14:paraId="014C861D">
      <w:pPr>
        <w:pStyle w:val="3"/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26" w:name="_Toc126485979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  <w:t>六、宣讲会信息</w:t>
      </w:r>
      <w:bookmarkEnd w:id="26"/>
    </w:p>
    <w:p w14:paraId="0D75D989"/>
    <w:p w14:paraId="74868C50">
      <w:pPr>
        <w:spacing w:line="360" w:lineRule="auto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主题：202</w:t>
      </w:r>
      <w:r>
        <w:rPr>
          <w:rFonts w:hint="eastAsia" w:ascii="Arial" w:hAnsi="Arial" w:eastAsia="黑体" w:cs="Arial"/>
        </w:rPr>
        <w:t>4</w:t>
      </w:r>
      <w:r>
        <w:rPr>
          <w:rFonts w:hint="eastAsia" w:ascii="Arial" w:hAnsi="Arial" w:eastAsia="黑体" w:cs="Arial"/>
          <w:lang w:eastAsia="zh-Hans"/>
        </w:rPr>
        <w:t>年秋季入学-千叶</w:t>
      </w:r>
      <w:r>
        <w:rPr>
          <w:rFonts w:hint="eastAsia" w:ascii="Arial" w:hAnsi="Arial" w:eastAsia="黑体" w:cs="Arial"/>
        </w:rPr>
        <w:t>大学UVI</w:t>
      </w:r>
      <w:r>
        <w:rPr>
          <w:rFonts w:hint="eastAsia" w:ascii="Arial" w:hAnsi="Arial" w:eastAsia="黑体" w:cs="Arial"/>
          <w:lang w:eastAsia="zh-Hans"/>
        </w:rPr>
        <w:t>项目宣讲会</w:t>
      </w:r>
    </w:p>
    <w:p w14:paraId="2E86691F">
      <w:pPr>
        <w:spacing w:line="360" w:lineRule="auto"/>
        <w:rPr>
          <w:rFonts w:ascii="Arial" w:hAnsi="Arial" w:eastAsia="黑体" w:cs="Arial"/>
          <w:b/>
          <w:bCs/>
        </w:rPr>
      </w:pPr>
      <w:r>
        <w:rPr>
          <w:rFonts w:hint="eastAsia" w:ascii="Arial" w:hAnsi="Arial" w:eastAsia="黑体" w:cs="Arial"/>
          <w:lang w:eastAsia="zh-Hans"/>
        </w:rPr>
        <w:t>时间</w:t>
      </w:r>
      <w:r>
        <w:rPr>
          <w:rFonts w:hint="eastAsia" w:ascii="Arial" w:hAnsi="Arial" w:eastAsia="黑体" w:cs="Arial"/>
          <w:b/>
          <w:bCs/>
          <w:lang w:eastAsia="zh-Hans"/>
        </w:rPr>
        <w:t>：第一场：202</w:t>
      </w:r>
      <w:r>
        <w:rPr>
          <w:rFonts w:hint="eastAsia" w:ascii="Arial" w:hAnsi="Arial" w:eastAsia="黑体" w:cs="Arial"/>
          <w:b/>
          <w:bCs/>
        </w:rPr>
        <w:t>4</w:t>
      </w:r>
      <w:r>
        <w:rPr>
          <w:rFonts w:hint="eastAsia" w:ascii="Arial" w:hAnsi="Arial" w:eastAsia="黑体" w:cs="Arial"/>
          <w:b/>
          <w:bCs/>
          <w:lang w:eastAsia="zh-Hans"/>
        </w:rPr>
        <w:t>年</w:t>
      </w:r>
      <w:r>
        <w:rPr>
          <w:rFonts w:hint="eastAsia" w:ascii="Arial" w:hAnsi="Arial" w:eastAsia="黑体" w:cs="Arial"/>
          <w:b/>
          <w:bCs/>
        </w:rPr>
        <w:t>9</w:t>
      </w:r>
      <w:r>
        <w:rPr>
          <w:rFonts w:hint="eastAsia" w:ascii="Arial" w:hAnsi="Arial" w:eastAsia="黑体" w:cs="Arial"/>
          <w:b/>
          <w:bCs/>
          <w:lang w:eastAsia="zh-Hans"/>
        </w:rPr>
        <w:t>月</w:t>
      </w:r>
      <w:r>
        <w:rPr>
          <w:rFonts w:hint="eastAsia" w:ascii="Arial" w:hAnsi="Arial" w:eastAsia="黑体" w:cs="Arial"/>
          <w:b/>
          <w:bCs/>
        </w:rPr>
        <w:t>20</w:t>
      </w:r>
      <w:r>
        <w:rPr>
          <w:rFonts w:hint="eastAsia" w:ascii="Arial" w:hAnsi="Arial" w:eastAsia="黑体" w:cs="Arial"/>
          <w:b/>
          <w:bCs/>
          <w:lang w:eastAsia="zh-Hans"/>
        </w:rPr>
        <w:t>日 1</w:t>
      </w:r>
      <w:r>
        <w:rPr>
          <w:rFonts w:ascii="Arial" w:hAnsi="Arial" w:eastAsia="黑体" w:cs="Arial"/>
          <w:b/>
          <w:bCs/>
          <w:lang w:eastAsia="zh-Hans"/>
        </w:rPr>
        <w:t>2</w:t>
      </w:r>
      <w:r>
        <w:rPr>
          <w:rFonts w:hint="eastAsia" w:ascii="Arial" w:hAnsi="Arial" w:eastAsia="黑体" w:cs="Arial"/>
          <w:b/>
          <w:bCs/>
          <w:lang w:eastAsia="zh-Hans"/>
        </w:rPr>
        <w:t>:</w:t>
      </w:r>
      <w:r>
        <w:rPr>
          <w:rFonts w:ascii="Arial" w:hAnsi="Arial" w:eastAsia="黑体" w:cs="Arial"/>
          <w:b/>
          <w:bCs/>
          <w:lang w:eastAsia="zh-Hans"/>
        </w:rPr>
        <w:t>3</w:t>
      </w:r>
      <w:r>
        <w:rPr>
          <w:rFonts w:hint="eastAsia" w:ascii="Arial" w:hAnsi="Arial" w:eastAsia="黑体" w:cs="Arial"/>
          <w:b/>
          <w:bCs/>
          <w:lang w:eastAsia="zh-Hans"/>
        </w:rPr>
        <w:t>0</w:t>
      </w:r>
      <w:r>
        <w:rPr>
          <w:rFonts w:ascii="Arial" w:hAnsi="Arial" w:eastAsia="黑体" w:cs="Arial"/>
          <w:b/>
          <w:bCs/>
          <w:lang w:eastAsia="zh-Hans"/>
        </w:rPr>
        <w:t xml:space="preserve">-13:30  </w:t>
      </w:r>
      <w:r>
        <w:rPr>
          <w:rFonts w:hint="eastAsia" w:ascii="Arial" w:hAnsi="Arial" w:eastAsia="黑体" w:cs="Arial"/>
          <w:b/>
          <w:bCs/>
        </w:rPr>
        <w:t>北京时间</w:t>
      </w:r>
    </w:p>
    <w:p w14:paraId="5AE36C19">
      <w:pPr>
        <w:pStyle w:val="23"/>
        <w:widowControl/>
        <w:ind w:firstLine="630" w:firstLineChars="300"/>
        <w:rPr>
          <w:rFonts w:ascii="Arial" w:hAnsi="Arial" w:eastAsia="黑体" w:cs="Arial"/>
          <w:sz w:val="21"/>
        </w:rPr>
      </w:pPr>
      <w:r>
        <w:rPr>
          <w:rFonts w:hint="eastAsia" w:ascii="Arial" w:hAnsi="Arial" w:eastAsia="黑体" w:cs="Arial"/>
          <w:sz w:val="21"/>
        </w:rPr>
        <w:t>点击链接入会，或添加至会议列表：</w:t>
      </w:r>
    </w:p>
    <w:p w14:paraId="4A762B3E">
      <w:pPr>
        <w:pStyle w:val="23"/>
        <w:widowControl/>
        <w:ind w:firstLine="630" w:firstLineChars="300"/>
        <w:rPr>
          <w:rFonts w:ascii="Arial" w:hAnsi="Arial" w:eastAsia="黑体" w:cs="Arial"/>
          <w:sz w:val="21"/>
        </w:rPr>
      </w:pPr>
      <w:r>
        <w:rPr>
          <w:rFonts w:hint="eastAsia" w:ascii="Arial" w:hAnsi="Arial" w:eastAsia="黑体" w:cs="Arial"/>
          <w:sz w:val="21"/>
        </w:rPr>
        <w:t>https://meeting.tencent.com/dm/fIg4yUnSrroj</w:t>
      </w:r>
    </w:p>
    <w:p w14:paraId="57E66E5B">
      <w:pPr>
        <w:pStyle w:val="23"/>
        <w:widowControl/>
        <w:ind w:firstLine="630" w:firstLineChars="300"/>
        <w:rPr>
          <w:rFonts w:ascii="Arial" w:hAnsi="Arial" w:eastAsia="黑体" w:cs="Arial"/>
          <w:sz w:val="21"/>
        </w:rPr>
      </w:pPr>
      <w:r>
        <w:rPr>
          <w:rFonts w:hint="eastAsia" w:ascii="Arial" w:hAnsi="Arial" w:eastAsia="黑体" w:cs="Arial"/>
          <w:sz w:val="21"/>
        </w:rPr>
        <w:t>#腾讯会议：575-586-997</w:t>
      </w:r>
    </w:p>
    <w:p w14:paraId="2D9DFF00">
      <w:pPr>
        <w:pStyle w:val="23"/>
        <w:widowControl/>
        <w:ind w:firstLine="630" w:firstLineChars="300"/>
        <w:rPr>
          <w:rFonts w:ascii="Arial" w:hAnsi="Arial" w:eastAsia="黑体" w:cs="Arial"/>
          <w:kern w:val="2"/>
          <w:sz w:val="21"/>
          <w:szCs w:val="22"/>
          <w:lang w:eastAsia="zh-Hans"/>
        </w:rPr>
      </w:pPr>
      <w:r>
        <w:rPr>
          <w:rFonts w:hint="eastAsia" w:ascii="Arial" w:hAnsi="Arial" w:eastAsia="黑体" w:cs="Arial"/>
          <w:sz w:val="21"/>
        </w:rPr>
        <w:t>会议密码：654321</w:t>
      </w:r>
    </w:p>
    <w:p w14:paraId="224B1944">
      <w:pPr>
        <w:pStyle w:val="23"/>
        <w:widowControl/>
        <w:ind w:firstLine="630" w:firstLineChars="300"/>
        <w:rPr>
          <w:rFonts w:ascii="Arial" w:hAnsi="Arial" w:eastAsia="黑体" w:cs="Arial"/>
          <w:kern w:val="2"/>
          <w:sz w:val="21"/>
          <w:szCs w:val="22"/>
        </w:rPr>
      </w:pPr>
    </w:p>
    <w:p w14:paraId="53CF8418">
      <w:pPr>
        <w:spacing w:line="360" w:lineRule="auto"/>
        <w:ind w:left="630" w:leftChars="300"/>
        <w:rPr>
          <w:rFonts w:ascii="Arial" w:hAnsi="Arial" w:eastAsia="黑体" w:cs="Arial"/>
          <w:b/>
          <w:bCs/>
        </w:rPr>
      </w:pPr>
      <w:r>
        <w:rPr>
          <w:rFonts w:hint="eastAsia" w:ascii="Arial" w:hAnsi="Arial" w:eastAsia="黑体" w:cs="Arial"/>
          <w:b/>
          <w:bCs/>
          <w:lang w:eastAsia="zh-Hans"/>
        </w:rPr>
        <w:t>第二场：202</w:t>
      </w:r>
      <w:r>
        <w:rPr>
          <w:rFonts w:hint="eastAsia" w:ascii="Arial" w:hAnsi="Arial" w:eastAsia="黑体" w:cs="Arial"/>
          <w:b/>
          <w:bCs/>
        </w:rPr>
        <w:t>4</w:t>
      </w:r>
      <w:r>
        <w:rPr>
          <w:rFonts w:hint="eastAsia" w:ascii="Arial" w:hAnsi="Arial" w:eastAsia="黑体" w:cs="Arial"/>
          <w:b/>
          <w:bCs/>
          <w:lang w:eastAsia="zh-Hans"/>
        </w:rPr>
        <w:t>年</w:t>
      </w:r>
      <w:r>
        <w:rPr>
          <w:rFonts w:hint="eastAsia" w:ascii="Arial" w:hAnsi="Arial" w:eastAsia="黑体" w:cs="Arial"/>
          <w:b/>
          <w:bCs/>
        </w:rPr>
        <w:t>10</w:t>
      </w:r>
      <w:r>
        <w:rPr>
          <w:rFonts w:hint="eastAsia" w:ascii="Arial" w:hAnsi="Arial" w:eastAsia="黑体" w:cs="Arial"/>
          <w:b/>
          <w:bCs/>
          <w:lang w:eastAsia="zh-Hans"/>
        </w:rPr>
        <w:t>月</w:t>
      </w:r>
      <w:r>
        <w:rPr>
          <w:rFonts w:hint="eastAsia" w:ascii="Arial" w:hAnsi="Arial" w:eastAsia="黑体" w:cs="Arial"/>
          <w:b/>
          <w:bCs/>
        </w:rPr>
        <w:t>11</w:t>
      </w:r>
      <w:r>
        <w:rPr>
          <w:rFonts w:hint="eastAsia" w:ascii="Arial" w:hAnsi="Arial" w:eastAsia="黑体" w:cs="Arial"/>
          <w:b/>
          <w:bCs/>
          <w:lang w:eastAsia="zh-Hans"/>
        </w:rPr>
        <w:t>日 1</w:t>
      </w:r>
      <w:r>
        <w:rPr>
          <w:rFonts w:ascii="Arial" w:hAnsi="Arial" w:eastAsia="黑体" w:cs="Arial"/>
          <w:b/>
          <w:bCs/>
          <w:lang w:eastAsia="zh-Hans"/>
        </w:rPr>
        <w:t>2</w:t>
      </w:r>
      <w:r>
        <w:rPr>
          <w:rFonts w:hint="eastAsia" w:ascii="Arial" w:hAnsi="Arial" w:eastAsia="黑体" w:cs="Arial"/>
          <w:b/>
          <w:bCs/>
          <w:lang w:eastAsia="zh-Hans"/>
        </w:rPr>
        <w:t>:</w:t>
      </w:r>
      <w:r>
        <w:rPr>
          <w:rFonts w:ascii="Arial" w:hAnsi="Arial" w:eastAsia="黑体" w:cs="Arial"/>
          <w:b/>
          <w:bCs/>
          <w:lang w:eastAsia="zh-Hans"/>
        </w:rPr>
        <w:t>3</w:t>
      </w:r>
      <w:r>
        <w:rPr>
          <w:rFonts w:hint="eastAsia" w:ascii="Arial" w:hAnsi="Arial" w:eastAsia="黑体" w:cs="Arial"/>
          <w:b/>
          <w:bCs/>
          <w:lang w:eastAsia="zh-Hans"/>
        </w:rPr>
        <w:t>0</w:t>
      </w:r>
      <w:r>
        <w:rPr>
          <w:rFonts w:ascii="Arial" w:hAnsi="Arial" w:eastAsia="黑体" w:cs="Arial"/>
          <w:b/>
          <w:bCs/>
          <w:lang w:eastAsia="zh-Hans"/>
        </w:rPr>
        <w:t xml:space="preserve">-13:30  </w:t>
      </w:r>
      <w:r>
        <w:rPr>
          <w:rFonts w:hint="eastAsia" w:ascii="Arial" w:hAnsi="Arial" w:eastAsia="黑体" w:cs="Arial"/>
          <w:b/>
          <w:bCs/>
        </w:rPr>
        <w:t>北京时间</w:t>
      </w:r>
    </w:p>
    <w:p w14:paraId="2B12D789">
      <w:pPr>
        <w:pStyle w:val="23"/>
        <w:widowControl/>
        <w:ind w:firstLine="630" w:firstLineChars="300"/>
        <w:rPr>
          <w:rFonts w:ascii="Arial" w:hAnsi="Arial" w:eastAsia="黑体" w:cs="Arial"/>
          <w:sz w:val="21"/>
        </w:rPr>
      </w:pPr>
      <w:r>
        <w:rPr>
          <w:rFonts w:hint="eastAsia" w:ascii="Arial" w:hAnsi="Arial" w:eastAsia="黑体" w:cs="Arial"/>
          <w:sz w:val="21"/>
        </w:rPr>
        <w:t>点击链接入会，或添加至会议列表：</w:t>
      </w:r>
    </w:p>
    <w:p w14:paraId="6613C4F6">
      <w:pPr>
        <w:pStyle w:val="23"/>
        <w:widowControl/>
        <w:ind w:firstLine="630" w:firstLineChars="300"/>
        <w:rPr>
          <w:rFonts w:ascii="Arial" w:hAnsi="Arial" w:eastAsia="黑体" w:cs="Arial"/>
          <w:sz w:val="21"/>
        </w:rPr>
      </w:pPr>
      <w:r>
        <w:rPr>
          <w:rFonts w:hint="eastAsia" w:ascii="Arial" w:hAnsi="Arial" w:eastAsia="黑体" w:cs="Arial"/>
          <w:sz w:val="21"/>
        </w:rPr>
        <w:t>https://meeting.tencent.com/dm/a6ePrbTfSo1F</w:t>
      </w:r>
    </w:p>
    <w:p w14:paraId="1B99EDAB">
      <w:pPr>
        <w:pStyle w:val="23"/>
        <w:widowControl/>
        <w:ind w:firstLine="630" w:firstLineChars="300"/>
        <w:rPr>
          <w:rFonts w:ascii="Arial" w:hAnsi="Arial" w:eastAsia="黑体" w:cs="Arial"/>
          <w:sz w:val="21"/>
        </w:rPr>
      </w:pPr>
      <w:r>
        <w:rPr>
          <w:rFonts w:hint="eastAsia" w:ascii="Arial" w:hAnsi="Arial" w:eastAsia="黑体" w:cs="Arial"/>
          <w:sz w:val="21"/>
        </w:rPr>
        <w:t>#腾讯会议：967-894-848</w:t>
      </w:r>
    </w:p>
    <w:p w14:paraId="08246630">
      <w:pPr>
        <w:pStyle w:val="23"/>
        <w:widowControl/>
        <w:ind w:firstLine="630" w:firstLineChars="300"/>
        <w:rPr>
          <w:rFonts w:ascii="Arial" w:hAnsi="Arial" w:eastAsia="黑体" w:cs="Arial"/>
          <w:sz w:val="21"/>
        </w:rPr>
      </w:pPr>
      <w:r>
        <w:rPr>
          <w:rFonts w:hint="eastAsia" w:ascii="Arial" w:hAnsi="Arial" w:eastAsia="黑体" w:cs="Arial"/>
          <w:sz w:val="21"/>
        </w:rPr>
        <w:t>会议密码：654321</w:t>
      </w:r>
    </w:p>
    <w:p w14:paraId="4D9F0E31">
      <w:pPr>
        <w:pStyle w:val="16"/>
        <w:spacing w:line="360" w:lineRule="auto"/>
        <w:ind w:left="420" w:firstLine="0" w:firstLineChars="0"/>
        <w:jc w:val="left"/>
        <w:rPr>
          <w:rFonts w:ascii="Arial" w:hAnsi="Arial" w:eastAsia="黑体" w:cs="Arial"/>
        </w:rPr>
      </w:pPr>
    </w:p>
    <w:p w14:paraId="7A1CF672">
      <w:pPr>
        <w:widowControl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br w:type="page"/>
      </w:r>
    </w:p>
    <w:p w14:paraId="2A852FD2">
      <w:pPr>
        <w:widowControl/>
        <w:jc w:val="left"/>
        <w:rPr>
          <w:rFonts w:ascii="Arial" w:hAnsi="Arial" w:eastAsia="黑体" w:cs="Arial"/>
        </w:rPr>
      </w:pPr>
    </w:p>
    <w:p w14:paraId="7F8C63DC">
      <w:pPr>
        <w:pStyle w:val="3"/>
        <w:snapToGrid w:val="0"/>
        <w:spacing w:before="312" w:beforeLines="100" w:after="0" w:line="360" w:lineRule="auto"/>
        <w:jc w:val="center"/>
        <w:rPr>
          <w:rFonts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</w:pPr>
      <w:bookmarkStart w:id="27" w:name="_Toc26961107"/>
      <w:bookmarkStart w:id="28" w:name="_Toc525314822_WPSOffice_Level1"/>
      <w:bookmarkStart w:id="29" w:name="_Toc1115198190_WPSOffice_Level1"/>
      <w:bookmarkStart w:id="30" w:name="_Toc126485980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  <w:t>附件</w:t>
      </w:r>
      <w:bookmarkEnd w:id="27"/>
      <w:bookmarkEnd w:id="28"/>
      <w:bookmarkEnd w:id="29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  <w:t>：课程框架</w:t>
      </w:r>
      <w:bookmarkEnd w:id="30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（参考用</w:t>
      </w:r>
      <w:r>
        <w:rPr>
          <w:rFonts w:hint="eastAsia" w:ascii="Arial" w:hAnsi="Arial" w:eastAsia="黑体" w:cs="Arial"/>
          <w:color w:val="9E0000"/>
          <w:sz w:val="21"/>
          <w:szCs w:val="21"/>
          <w:lang w:eastAsia="zh-Hans"/>
        </w:rPr>
        <w:t>※</w:t>
      </w:r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）</w:t>
      </w:r>
    </w:p>
    <w:p w14:paraId="75DBF7B6">
      <w:pPr>
        <w:rPr>
          <w:rFonts w:ascii="Arial" w:hAnsi="Arial" w:eastAsia="黑体" w:cs="Arial"/>
        </w:rPr>
      </w:pPr>
    </w:p>
    <w:p w14:paraId="63C67D58">
      <w:pPr>
        <w:jc w:val="right"/>
        <w:rPr>
          <w:rFonts w:ascii="Arial" w:hAnsi="Arial" w:eastAsia="黑体" w:cs="Arial"/>
          <w:color w:val="9E0000"/>
          <w:szCs w:val="21"/>
          <w:lang w:eastAsia="zh-Hans"/>
        </w:rPr>
      </w:pPr>
      <w:r>
        <w:rPr>
          <w:rFonts w:hint="eastAsia" w:ascii="Arial" w:hAnsi="Arial" w:eastAsia="黑体" w:cs="Arial"/>
          <w:color w:val="9E0000"/>
          <w:szCs w:val="21"/>
          <w:lang w:eastAsia="zh-Hans"/>
        </w:rPr>
        <w:t>※具体以</w:t>
      </w:r>
      <w:r>
        <w:rPr>
          <w:rFonts w:ascii="Arial" w:hAnsi="Arial" w:eastAsia="黑体" w:cs="Arial"/>
          <w:color w:val="9E0000"/>
          <w:szCs w:val="21"/>
          <w:lang w:eastAsia="zh-Hans"/>
        </w:rPr>
        <w:t>大学当期公布的信息为准</w:t>
      </w:r>
    </w:p>
    <w:p w14:paraId="569D93AD">
      <w:pPr>
        <w:pStyle w:val="21"/>
        <w:numPr>
          <w:ilvl w:val="0"/>
          <w:numId w:val="15"/>
        </w:numPr>
        <w:spacing w:before="312" w:beforeLines="100" w:after="156" w:afterLines="50"/>
        <w:ind w:firstLineChars="0"/>
        <w:rPr>
          <w:rFonts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用户价值创新案例分析</w:t>
      </w:r>
    </w:p>
    <w:p w14:paraId="67C646F0">
      <w:pPr>
        <w:rPr>
          <w:rFonts w:ascii="Arial" w:hAnsi="Arial" w:eastAsia="黑体" w:cs="Arial"/>
          <w:szCs w:val="21"/>
          <w:lang w:eastAsia="zh-Hans"/>
        </w:rPr>
      </w:pPr>
      <w:r>
        <w:rPr>
          <w:rFonts w:hint="eastAsia" w:ascii="Arial" w:hAnsi="Arial" w:eastAsia="黑体" w:cs="Arial"/>
          <w:sz w:val="28"/>
          <w:szCs w:val="28"/>
          <w:lang w:eastAsia="zh-Hans"/>
        </w:rPr>
        <w:t>课程科目群</w:t>
      </w:r>
    </w:p>
    <w:p w14:paraId="3CAEA728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▶创新模型（设计思维模型）回播获取方法论</w:t>
      </w:r>
    </w:p>
    <w:p w14:paraId="18D6F1A4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▶迭代实践学习▶系统模型等与▶数据科学相结合</w:t>
      </w:r>
    </w:p>
    <w:p w14:paraId="66C05A02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  <w:r>
        <w:rPr>
          <w:lang w:eastAsia="ja-JP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116205</wp:posOffset>
            </wp:positionV>
            <wp:extent cx="5499100" cy="2759710"/>
            <wp:effectExtent l="0" t="0" r="6350" b="2540"/>
            <wp:wrapNone/>
            <wp:docPr id="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791" cy="276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A32554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452BD2AD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26E16CDF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17580DE6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119414BD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5430395F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4953577A">
      <w:pPr>
        <w:pStyle w:val="21"/>
        <w:numPr>
          <w:ilvl w:val="0"/>
          <w:numId w:val="15"/>
        </w:numPr>
        <w:spacing w:before="312" w:beforeLines="100" w:after="156" w:afterLines="50"/>
        <w:ind w:firstLineChars="0"/>
        <w:rPr>
          <w:rFonts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基于AR/VR的部分模拟</w:t>
      </w:r>
      <w:r>
        <w:rPr>
          <w:rFonts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 </w:t>
      </w:r>
    </w:p>
    <w:p w14:paraId="3FAEBBFD">
      <w:pPr>
        <w:rPr>
          <w:rFonts w:ascii="Arial" w:hAnsi="Arial" w:eastAsia="黑体" w:cs="Arial"/>
          <w:szCs w:val="21"/>
          <w:lang w:eastAsia="zh-Hans"/>
        </w:rPr>
      </w:pPr>
      <w:r>
        <w:rPr>
          <w:rFonts w:hint="eastAsia" w:ascii="Arial" w:hAnsi="Arial" w:eastAsia="黑体" w:cs="Arial"/>
          <w:sz w:val="28"/>
          <w:szCs w:val="28"/>
          <w:lang w:eastAsia="zh-Hans"/>
        </w:rPr>
        <w:t>课程科目群</w:t>
      </w:r>
    </w:p>
    <w:p w14:paraId="4E639278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▶UX实践▶服务与设计实践</w:t>
      </w:r>
    </w:p>
    <w:p w14:paraId="1CC384C8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▶服务和产品的建模和模拟</w:t>
      </w:r>
      <w:r>
        <w:rPr>
          <w:rFonts w:hint="eastAsia" w:ascii="Arial" w:hAnsi="Arial" w:eastAsia="黑体" w:cs="Arial"/>
          <w:szCs w:val="21"/>
          <w:lang w:eastAsia="zh-Hans"/>
        </w:rPr>
        <w:t>，</w:t>
      </w:r>
      <w:r>
        <w:rPr>
          <w:rFonts w:ascii="Arial" w:hAnsi="Arial" w:eastAsia="黑体" w:cs="Arial"/>
          <w:szCs w:val="21"/>
          <w:lang w:eastAsia="zh-Hans"/>
        </w:rPr>
        <w:t>利用▶AI/AR/VR</w:t>
      </w:r>
    </w:p>
    <w:p w14:paraId="0E57E8BE">
      <w:pPr>
        <w:rPr>
          <w:rFonts w:ascii="Arial" w:hAnsi="Arial" w:eastAsia="黑体" w:cs="Arial"/>
          <w:szCs w:val="21"/>
          <w:lang w:eastAsia="zh-Hans"/>
        </w:rPr>
      </w:pPr>
    </w:p>
    <w:p w14:paraId="27144BBB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  <w:r>
        <w:rPr>
          <w:lang w:eastAsia="ja-JP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397500" cy="2664460"/>
            <wp:effectExtent l="0" t="0" r="0" b="2540"/>
            <wp:wrapNone/>
            <wp:docPr id="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3198" cy="26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D903D0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53D0847A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762EEAEA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2A35D65F">
      <w:pPr>
        <w:widowControl/>
        <w:jc w:val="left"/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sectPr>
      <w:footerReference r:id="rId6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.sf 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Devanagari MT Regular">
    <w:panose1 w:val="02000500020000000000"/>
    <w:charset w:val="00"/>
    <w:family w:val="auto"/>
    <w:pitch w:val="default"/>
    <w:sig w:usb0="80008003" w:usb1="1000C0C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3463B">
    <w:pPr>
      <w:pStyle w:val="4"/>
    </w:pPr>
    <w:r>
      <w:rPr>
        <w:lang w:eastAsia="ja-JP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-152400</wp:posOffset>
              </wp:positionV>
              <wp:extent cx="7586345" cy="934085"/>
              <wp:effectExtent l="0" t="0" r="0" b="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8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 y;margin-top:-12pt;height:73.55pt;width:597.35pt;mso-position-horizontal:left;mso-position-horizontal-relative:page;z-index:251660288;mso-width-relative:page;mso-height-relative:page;" coordsize="7586605,934347" o:gfxdata="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tM3+ALgAAADa&#10;AAAADwAAAGRycy9kb3ducmV2LnhtbEVPS0sDMRC+C/6HMIXebHatiKxNeyhISxHBVjwPm9kHu5ks&#10;ydjHv3cOgseP773aXMNozpRyH9lBuSjAENfR99w6+Dq9PbyAyYLscYxMDm6UYbO+v1th5eOFP+l8&#10;lNZoCOcKHXQiU2VtrjsKmBdxIlauiSmgKEyt9QkvGh5G+1gUzzZgz9rQ4UTbjurh+BO0t6GP9O13&#10;w7u0h6dyL8vmNOycm8/K4hWM0FX+xX/uvXegW/WK3gC7/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3+ALgAAADaAAAA&#10;DwAAAAAAAAABACAAAAAiAAAAZHJzL2Rvd25yZXYueG1sUEsBAhQAFAAAAAgAh07iQDMvBZ47AAAA&#10;OQAAABAAAAAAAAAAAQAgAAAABwEAAGRycy9zaGFwZXhtbC54bWxQSwUGAAAAAAYABgBbAQAAsQMA&#10;AAAA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QZbi8AAAA&#10;2gAAAA8AAAAAAAAAAQAgAAAAIgAAAGRycy9kb3ducmV2LnhtbFBLAQIUABQAAAAIAIdO4kAzLwWe&#10;OwAAADkAAAAQAAAAAAAAAAEAIAAAAAsBAABkcnMvc2hhcGV4bWwueG1sUEsFBgAAAAAGAAYAWwEA&#10;ALUDAAAAAA==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9946310"/>
    </w:sdtPr>
    <w:sdtEndPr>
      <w:rPr>
        <w:rFonts w:ascii="Arial" w:hAnsi="Arial" w:cs="Arial"/>
      </w:rPr>
    </w:sdtEndPr>
    <w:sdtContent>
      <w:p w14:paraId="2FF34394">
        <w:pPr>
          <w:pStyle w:val="4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zh-CN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183E0A33">
    <w:pPr>
      <w:pStyle w:val="4"/>
    </w:pPr>
    <w:r>
      <w:rPr>
        <w:lang w:eastAsia="ja-JP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91440</wp:posOffset>
              </wp:positionV>
              <wp:extent cx="7586345" cy="687705"/>
              <wp:effectExtent l="0" t="0" r="0" b="0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345" cy="687457"/>
                        <a:chOff x="0" y="0"/>
                        <a:chExt cx="7586605" cy="934347"/>
                      </a:xfrm>
                    </wpg:grpSpPr>
                    <wps:wsp>
                      <wps:cNvPr id="15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 y;margin-top:7.2pt;height:54.15pt;width:597.35pt;mso-position-horizontal:left;mso-position-horizontal-relative:page;z-index:251663360;mso-width-relative:page;mso-height-relative:page;" coordsize="7586605,934347" o:gfxdata="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E2wBUbwAAADb&#10;AAAADwAAAGRycy9kb3ducmV2LnhtbEWPS2sCQRCE7wH/w9ABb3F2o5GwcfQgBEUkEJWcm53eB7vT&#10;s8y0r3/vBAK5dVPV9VUvVjfXqwuF2Ho2kE8yUMSlty3XBk7Hz5d3UFGQLfaeycCdIqyWo6cFFtZf&#10;+ZsuB6lVCuFYoIFGZCi0jmVDDuPED8RJq3xwKGkNtbYBrync9fo1y+baYcuJ0OBA64bK7nB2iVvR&#10;V/ixm24v9W6Wb2VaHbuNMePnPPsAJXSTf/Pf9dam+m/w+0saQC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sAVG8AAAA&#10;2wAAAA8AAAAAAAAAAQAgAAAAIgAAAGRycy9kb3ducmV2LnhtbFBLAQIUABQAAAAIAIdO4kAzLwWe&#10;OwAAADkAAAAQAAAAAAAAAAEAIAAAAAsBAABkcnMvc2hhcGV4bWwueG1sUEsFBgAAAAAGAAYAWwEA&#10;ALUDAAAAAA=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Wx9LsAAADb&#10;AAAADwAAAAAAAAABACAAAAAiAAAAZHJzL2Rvd25yZXYueG1sUEsBAhQAFAAAAAgAh07iQDMvBZ47&#10;AAAAOQAAABAAAAAAAAAAAQAgAAAACgEAAGRycy9zaGFwZXhtbC54bWxQSwUGAAAAAAYABgBbAQAA&#10;tAMAAAAA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58D00">
    <w:r>
      <w:rPr>
        <w:lang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-537845</wp:posOffset>
              </wp:positionV>
              <wp:extent cx="7586345" cy="934085"/>
              <wp:effectExtent l="0" t="0" r="0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" name="任意多边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top:-42.35pt;height:73.55pt;width:597.35pt;mso-position-horizontal:left;mso-position-horizontal-relative:page;z-index:251659264;mso-width-relative:page;mso-height-relative:page;" coordsize="7586605,934347" o:gfxdata="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1SXJ6roAAADa&#10;AAAADwAAAGRycy9kb3ducmV2LnhtbEWPSWsCQRCF7wH/Q1MBb7FnVEQmth4CooQguJBzMV2zMNPV&#10;Q3fF5d/bgUCOj7d8vNXm7np1pRBbzwbySQaKuPS25drA5bx9W4KKgmyx90wGHhRhsx69rLCw/sZH&#10;up6kVmmEY4EGGpGh0DqWDTmMEz8QJ6/ywaEkGWptA97SuOv1NMsW2mHLidDgQB8Nld3pxyVuRYfw&#10;bXfdl9Sf83wvs+rc7YwZv+bZOyihu/yH/9p7a2AKv1fSDd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JcnqugAAANoA&#10;AAAPAAAAAAAAAAEAIAAAACIAAABkcnMvZG93bnJldi54bWxQSwECFAAUAAAACACHTuJAMy8FnjsA&#10;AAA5AAAAEAAAAAAAAAABACAAAAAJAQAAZHJzL3NoYXBleG1sLnhtbFBLBQYAAAAABgAGAFsBAACz&#10;AwAAAAA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0;top:0;height:812488;width:7586605;v-text-anchor:middle;" fillcolor="#770000" filled="t" stroked="f" coordsize="7587371,981481" o:gfxdata="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mm+ugAAANoA&#10;AAAPAAAAAAAAAAEAIAAAACIAAABkcnMvZG93bnJldi54bWxQSwECFAAUAAAACACHTuJAMy8FnjsA&#10;AAA5AAAAEAAAAAAAAAABACAAAAAJAQAAZHJzL3NoYXBleG1sLnhtbFBLBQYAAAAABgAGAFsBAACz&#10;AwAAAAA=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797A8">
    <w:r>
      <w:rPr>
        <w:lang w:eastAsia="ja-JP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-379095</wp:posOffset>
              </wp:positionV>
              <wp:extent cx="3343275" cy="54483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84E772E">
                          <w:pPr>
                            <w:spacing w:line="360" w:lineRule="auto"/>
                            <w:jc w:val="left"/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日本千叶大学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USER VALUE INNOVATION PROGRAM</w:t>
                          </w:r>
                        </w:p>
                        <w:p w14:paraId="0EBA16A0">
                          <w:pPr>
                            <w:spacing w:line="360" w:lineRule="auto"/>
                            <w:jc w:val="left"/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“用户价值创新”交叉学科课程招生简章</w:t>
                          </w: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（202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5</w:t>
                          </w: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年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春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:lang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季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入学</w:t>
                          </w: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35.05pt;margin-top:-29.85pt;height:42.9pt;width:263.25pt;mso-wrap-distance-bottom:3.6pt;mso-wrap-distance-left:9pt;mso-wrap-distance-right:9pt;mso-wrap-distance-top:3.6pt;z-index:251662336;mso-width-relative:page;mso-height-relative:margin;mso-height-percent:200;" filled="f" stroked="f" coordsize="21600,21600" o:gfxdata="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FtcFzZAAAACgEAAA8AAAAAAAAAAQAgAAAAIgAAAGRycy9kb3ducmV2LnhtbFBLAQIUABQA&#10;AAAIAIdO4kDyA4edKAIAACsEAAAOAAAAAAAAAAEAIAAAACgBAABkcnMvZTJvRG9jLnhtbFBLBQYA&#10;AAAABgAGAFkBAADC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584E772E">
                    <w:pPr>
                      <w:spacing w:line="360" w:lineRule="auto"/>
                      <w:jc w:val="left"/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日本千叶大学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USER VALUE INNOVATION PROGRAM</w:t>
                    </w:r>
                  </w:p>
                  <w:p w14:paraId="0EBA16A0">
                    <w:pPr>
                      <w:spacing w:line="360" w:lineRule="auto"/>
                      <w:jc w:val="left"/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“用户价值创新”交叉学科课程招生简章</w:t>
                    </w: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（202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5</w:t>
                    </w: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年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春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:lang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季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入学</w:t>
                    </w: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ja-JP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-537845</wp:posOffset>
              </wp:positionV>
              <wp:extent cx="7586345" cy="934085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1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top:-42.35pt;height:73.55pt;width:597.35pt;mso-position-horizontal:left;mso-position-horizontal-relative:page;z-index:251661312;mso-width-relative:page;mso-height-relative:page;" coordsize="7586605,934347" o:gfxdata="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nIWZJbwAAADb&#10;AAAADwAAAGRycy9kb3ducmV2LnhtbEWPS2sDMQyE74X8B6NCbo13kxDCNk4OhZBQSiAPehZr7YNd&#10;y4ut5vHv40KhN4kZzTdabe6uV1cKsfVsIJ9koIhLb1uuDVzO27clqCjIFnvPZOBBETbr0csKC+tv&#10;fKTrSWqVQjgWaKARGQqtY9mQwzjxA3HSKh8cSlpDrW3AWwp3vZ5m2UI7bDkRGhzoo6GyO/24xK3o&#10;EL7trvuS+nOe72VWnbudMePXPHsHJXSXf/Pf9d6m+lP4/SUNo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FmSW8AAAA&#10;2wAAAA8AAAAAAAAAAQAgAAAAIgAAAGRycy9kb3ducmV2LnhtbFBLAQIUABQAAAAIAIdO4kAzLwWe&#10;OwAAADkAAAAQAAAAAAAAAAEAIAAAAAsBAABkcnMvc2hhcGV4bWwueG1sUEsFBgAAAAAGAAYAWwEA&#10;ALUDAAAAAA=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3ISbLsAAADb&#10;AAAADwAAAAAAAAABACAAAAAiAAAAZHJzL2Rvd25yZXYueG1sUEsBAhQAFAAAAAgAh07iQDMvBZ47&#10;AAAAOQAAABAAAAAAAAAAAQAgAAAACgEAAGRycy9zaGFwZXhtbC54bWxQSwUGAAAAAAYABgBbAQAA&#10;tAMAAAAA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3C13"/>
    <w:multiLevelType w:val="multilevel"/>
    <w:tmpl w:val="0F073C13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BD0EEF"/>
    <w:multiLevelType w:val="multilevel"/>
    <w:tmpl w:val="16BD0EEF"/>
    <w:lvl w:ilvl="0" w:tentative="0">
      <w:start w:val="1"/>
      <w:numFmt w:val="bullet"/>
      <w:lvlText w:val="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1A7F2377"/>
    <w:multiLevelType w:val="multilevel"/>
    <w:tmpl w:val="1A7F237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8D67B9"/>
    <w:multiLevelType w:val="multilevel"/>
    <w:tmpl w:val="218D67B9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2EE1153"/>
    <w:multiLevelType w:val="multilevel"/>
    <w:tmpl w:val="32EE115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F920680"/>
    <w:multiLevelType w:val="multilevel"/>
    <w:tmpl w:val="3F92068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1674A3B"/>
    <w:multiLevelType w:val="multilevel"/>
    <w:tmpl w:val="41674A3B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897133"/>
    <w:multiLevelType w:val="multilevel"/>
    <w:tmpl w:val="4C897133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3A657B1"/>
    <w:multiLevelType w:val="multilevel"/>
    <w:tmpl w:val="53A657B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4C60613"/>
    <w:multiLevelType w:val="multilevel"/>
    <w:tmpl w:val="54C6061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B138C3"/>
    <w:multiLevelType w:val="multilevel"/>
    <w:tmpl w:val="64B138C3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68AE285B"/>
    <w:multiLevelType w:val="multilevel"/>
    <w:tmpl w:val="68AE285B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DD409C"/>
    <w:multiLevelType w:val="multilevel"/>
    <w:tmpl w:val="6BDD409C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9E540A"/>
    <w:multiLevelType w:val="multilevel"/>
    <w:tmpl w:val="739E540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E30535C"/>
    <w:multiLevelType w:val="multilevel"/>
    <w:tmpl w:val="7E30535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22"/>
    <w:rsid w:val="00081729"/>
    <w:rsid w:val="00086552"/>
    <w:rsid w:val="000D1645"/>
    <w:rsid w:val="00107FFA"/>
    <w:rsid w:val="001368CB"/>
    <w:rsid w:val="00141B77"/>
    <w:rsid w:val="001459C4"/>
    <w:rsid w:val="00161539"/>
    <w:rsid w:val="0026505D"/>
    <w:rsid w:val="00290C5E"/>
    <w:rsid w:val="002A672D"/>
    <w:rsid w:val="002C5F9D"/>
    <w:rsid w:val="00323E09"/>
    <w:rsid w:val="003334E8"/>
    <w:rsid w:val="0035273E"/>
    <w:rsid w:val="00366AF1"/>
    <w:rsid w:val="00371FE7"/>
    <w:rsid w:val="003A293C"/>
    <w:rsid w:val="003E3C7C"/>
    <w:rsid w:val="00447CB7"/>
    <w:rsid w:val="00475C60"/>
    <w:rsid w:val="00515ED8"/>
    <w:rsid w:val="005975D5"/>
    <w:rsid w:val="005A4313"/>
    <w:rsid w:val="005F2311"/>
    <w:rsid w:val="006170CD"/>
    <w:rsid w:val="00652152"/>
    <w:rsid w:val="00653691"/>
    <w:rsid w:val="0066275C"/>
    <w:rsid w:val="006C2852"/>
    <w:rsid w:val="006E0424"/>
    <w:rsid w:val="006E72B2"/>
    <w:rsid w:val="006F2FEC"/>
    <w:rsid w:val="00711921"/>
    <w:rsid w:val="00720A4B"/>
    <w:rsid w:val="00727934"/>
    <w:rsid w:val="00754EC0"/>
    <w:rsid w:val="0076091D"/>
    <w:rsid w:val="007C5022"/>
    <w:rsid w:val="007F56CD"/>
    <w:rsid w:val="00803D79"/>
    <w:rsid w:val="0081731C"/>
    <w:rsid w:val="008243BE"/>
    <w:rsid w:val="00824D6F"/>
    <w:rsid w:val="0085382F"/>
    <w:rsid w:val="00875C9D"/>
    <w:rsid w:val="00893D77"/>
    <w:rsid w:val="00996E33"/>
    <w:rsid w:val="009E460D"/>
    <w:rsid w:val="00A11822"/>
    <w:rsid w:val="00A11D99"/>
    <w:rsid w:val="00A96D6D"/>
    <w:rsid w:val="00AB17A7"/>
    <w:rsid w:val="00B24F99"/>
    <w:rsid w:val="00B26053"/>
    <w:rsid w:val="00B920DA"/>
    <w:rsid w:val="00BA2509"/>
    <w:rsid w:val="00C324AF"/>
    <w:rsid w:val="00C5000F"/>
    <w:rsid w:val="00C5273F"/>
    <w:rsid w:val="00CC6BF5"/>
    <w:rsid w:val="00CD0129"/>
    <w:rsid w:val="00CD3685"/>
    <w:rsid w:val="00CE2EE0"/>
    <w:rsid w:val="00E1588E"/>
    <w:rsid w:val="00E45FFF"/>
    <w:rsid w:val="00E947EF"/>
    <w:rsid w:val="00EF7B20"/>
    <w:rsid w:val="00F61F22"/>
    <w:rsid w:val="2FDAD23B"/>
    <w:rsid w:val="56FB1E3D"/>
    <w:rsid w:val="5F6DF00E"/>
    <w:rsid w:val="6AAF59E7"/>
    <w:rsid w:val="6BAFAD44"/>
    <w:rsid w:val="6BF36FA7"/>
    <w:rsid w:val="6BFEC858"/>
    <w:rsid w:val="6F37D402"/>
    <w:rsid w:val="76551FD6"/>
    <w:rsid w:val="79EFE994"/>
    <w:rsid w:val="7BEC7F66"/>
    <w:rsid w:val="7BFAFB58"/>
    <w:rsid w:val="7DE50F15"/>
    <w:rsid w:val="7E799FE4"/>
    <w:rsid w:val="7EFFCF43"/>
    <w:rsid w:val="7FBCEBF9"/>
    <w:rsid w:val="7FD64C3A"/>
    <w:rsid w:val="7FFEE13F"/>
    <w:rsid w:val="9D3742E4"/>
    <w:rsid w:val="9FDF5B18"/>
    <w:rsid w:val="AE7CD346"/>
    <w:rsid w:val="B74FFB4D"/>
    <w:rsid w:val="BAFD36D8"/>
    <w:rsid w:val="BF7E4E54"/>
    <w:rsid w:val="D3AFBEBD"/>
    <w:rsid w:val="F61F7A3B"/>
    <w:rsid w:val="FB7BA52E"/>
    <w:rsid w:val="FCF62952"/>
    <w:rsid w:val="FDA62E69"/>
    <w:rsid w:val="FE745EC5"/>
    <w:rsid w:val="FFF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MS PGothic" w:hAnsi="MS PGothic" w:eastAsia="MS PGothic" w:cs="MS PGothic"/>
      <w:b/>
      <w:bCs/>
      <w:kern w:val="36"/>
      <w:sz w:val="48"/>
      <w:szCs w:val="48"/>
      <w:lang w:eastAsia="ja-JP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ヘッダー (文字)"/>
    <w:basedOn w:val="10"/>
    <w:link w:val="5"/>
    <w:qFormat/>
    <w:uiPriority w:val="99"/>
    <w:rPr>
      <w:sz w:val="18"/>
      <w:szCs w:val="18"/>
    </w:rPr>
  </w:style>
  <w:style w:type="character" w:customStyle="1" w:styleId="13">
    <w:name w:val="フッター (文字)"/>
    <w:basedOn w:val="10"/>
    <w:link w:val="4"/>
    <w:qFormat/>
    <w:uiPriority w:val="99"/>
    <w:rPr>
      <w:sz w:val="18"/>
      <w:szCs w:val="18"/>
    </w:rPr>
  </w:style>
  <w:style w:type="character" w:customStyle="1" w:styleId="14">
    <w:name w:val="見出し 1 (文字)"/>
    <w:basedOn w:val="10"/>
    <w:link w:val="2"/>
    <w:qFormat/>
    <w:uiPriority w:val="9"/>
    <w:rPr>
      <w:rFonts w:ascii="MS PGothic" w:hAnsi="MS PGothic" w:eastAsia="MS PGothic" w:cs="MS PGothic"/>
      <w:b/>
      <w:bCs/>
      <w:kern w:val="36"/>
      <w:sz w:val="48"/>
      <w:szCs w:val="48"/>
      <w:lang w:eastAsia="ja-JP"/>
    </w:rPr>
  </w:style>
  <w:style w:type="character" w:customStyle="1" w:styleId="15">
    <w:name w:val="見出し 2 (文字)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zh-CN"/>
    </w:rPr>
  </w:style>
  <w:style w:type="paragraph" w:customStyle="1" w:styleId="1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0">
    <w:name w:val="p1"/>
    <w:basedOn w:val="1"/>
    <w:qFormat/>
    <w:uiPriority w:val="0"/>
    <w:pPr>
      <w:jc w:val="left"/>
    </w:pPr>
    <w:rPr>
      <w:rFonts w:ascii=".sf ns" w:hAnsi=".sf ns" w:eastAsia=".sf ns" w:cs="Times New Roman"/>
      <w:color w:val="343434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目次の見出し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zh-CN"/>
    </w:rPr>
  </w:style>
  <w:style w:type="paragraph" w:customStyle="1" w:styleId="23">
    <w:name w:val="p2"/>
    <w:basedOn w:val="1"/>
    <w:qFormat/>
    <w:uiPriority w:val="0"/>
    <w:pPr>
      <w:jc w:val="left"/>
    </w:pPr>
    <w:rPr>
      <w:rFonts w:ascii="helvetica neue" w:hAnsi="helvetica neue" w:eastAsia="helvetica neue" w:cs="Times New Roman"/>
      <w:color w:val="000000"/>
      <w:kern w:val="0"/>
      <w:sz w:val="24"/>
      <w:szCs w:val="24"/>
    </w:rPr>
  </w:style>
  <w:style w:type="character" w:customStyle="1" w:styleId="24">
    <w:name w:val="s1"/>
    <w:basedOn w:val="10"/>
    <w:qFormat/>
    <w:uiPriority w:val="0"/>
    <w:rPr>
      <w:rFonts w:hint="eastAsia" w:ascii="PingFang SC" w:hAnsi="PingFang SC" w:eastAsia="PingFang SC" w:cs="PingFang SC"/>
      <w:sz w:val="24"/>
      <w:szCs w:val="24"/>
    </w:rPr>
  </w:style>
  <w:style w:type="paragraph" w:customStyle="1" w:styleId="25">
    <w:name w:val="p3"/>
    <w:basedOn w:val="1"/>
    <w:qFormat/>
    <w:uiPriority w:val="0"/>
    <w:pPr>
      <w:jc w:val="left"/>
    </w:pPr>
    <w:rPr>
      <w:rFonts w:ascii="helvetica neue" w:hAnsi="helvetica neue" w:eastAsia="helvetica neue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632</Words>
  <Characters>3609</Characters>
  <Lines>30</Lines>
  <Paragraphs>8</Paragraphs>
  <TotalTime>7</TotalTime>
  <ScaleCrop>false</ScaleCrop>
  <LinksUpToDate>false</LinksUpToDate>
  <CharactersWithSpaces>4233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2019-12-20T09:04:00Z</dcterms:created>
  <dc:creator>Peter Tan</dc:creator>
  <cp:lastModifiedBy>丁锐</cp:lastModifiedBy>
  <cp:lastPrinted>2023-02-09T09:42:00Z</cp:lastPrinted>
  <dcterms:modified xsi:type="dcterms:W3CDTF">2024-08-29T10:22:00Z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DB7FCCCBE915474357106966C9C4487F_43</vt:lpwstr>
  </property>
</Properties>
</file>