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eastAsia="黑体"/>
          <w:spacing w:val="10"/>
          <w:szCs w:val="32"/>
        </w:rPr>
      </w:pPr>
      <w:r>
        <w:rPr>
          <w:rFonts w:hint="eastAsia" w:ascii="黑体" w:eastAsia="黑体"/>
          <w:spacing w:val="10"/>
          <w:szCs w:val="32"/>
        </w:rPr>
        <w:t>附件1</w:t>
      </w:r>
    </w:p>
    <w:p>
      <w:pPr>
        <w:pStyle w:val="2"/>
        <w:widowControl/>
        <w:shd w:val="clear" w:color="auto" w:fill="FFFFFF"/>
        <w:spacing w:beforeAutospacing="0" w:after="168" w:afterAutospacing="0" w:line="17" w:lineRule="atLeast"/>
        <w:jc w:val="center"/>
        <w:rPr>
          <w:rFonts w:hint="default" w:ascii="方正小标宋简体" w:hAnsi="Times New Roman" w:eastAsia="方正小标宋简体"/>
          <w:b w:val="0"/>
          <w:bCs w:val="0"/>
          <w:spacing w:val="10"/>
          <w:kern w:val="2"/>
          <w:sz w:val="28"/>
          <w:szCs w:val="28"/>
        </w:rPr>
      </w:pPr>
      <w:r>
        <w:rPr>
          <w:rFonts w:hint="default" w:ascii="方正小标宋简体" w:hAnsi="Times New Roman" w:eastAsia="方正小标宋简体"/>
          <w:b w:val="0"/>
          <w:bCs w:val="0"/>
          <w:spacing w:val="10"/>
          <w:kern w:val="2"/>
          <w:sz w:val="28"/>
          <w:szCs w:val="28"/>
        </w:rPr>
        <w:t>“</w:t>
      </w:r>
      <w:r>
        <w:rPr>
          <w:rFonts w:ascii="方正小标宋简体" w:hAnsi="Times New Roman" w:eastAsia="方正小标宋简体"/>
          <w:b w:val="0"/>
          <w:bCs w:val="0"/>
          <w:spacing w:val="10"/>
          <w:kern w:val="2"/>
          <w:sz w:val="28"/>
          <w:szCs w:val="28"/>
        </w:rPr>
        <w:t>东南大学第五届本科生物流设计竞赛</w:t>
      </w:r>
      <w:r>
        <w:rPr>
          <w:rFonts w:hint="default" w:ascii="方正小标宋简体" w:hAnsi="Times New Roman" w:eastAsia="方正小标宋简体"/>
          <w:b w:val="0"/>
          <w:bCs w:val="0"/>
          <w:spacing w:val="10"/>
          <w:kern w:val="2"/>
          <w:sz w:val="28"/>
          <w:szCs w:val="28"/>
        </w:rPr>
        <w:t>”</w:t>
      </w:r>
      <w:r>
        <w:rPr>
          <w:rFonts w:ascii="方正小标宋简体" w:hAnsi="Times New Roman" w:eastAsia="方正小标宋简体"/>
          <w:b w:val="0"/>
          <w:bCs w:val="0"/>
          <w:spacing w:val="10"/>
          <w:kern w:val="2"/>
          <w:sz w:val="28"/>
          <w:szCs w:val="28"/>
        </w:rPr>
        <w:t>暨“第八届全国大学生物流设计大赛选拔赛</w:t>
      </w:r>
      <w:r>
        <w:rPr>
          <w:rFonts w:hint="default" w:ascii="方正小标宋简体" w:hAnsi="Times New Roman" w:eastAsia="方正小标宋简体"/>
          <w:b w:val="0"/>
          <w:bCs w:val="0"/>
          <w:spacing w:val="10"/>
          <w:kern w:val="2"/>
          <w:sz w:val="28"/>
          <w:szCs w:val="28"/>
        </w:rPr>
        <w:t>”</w:t>
      </w:r>
      <w:r>
        <w:rPr>
          <w:rFonts w:ascii="方正小标宋简体" w:hAnsi="Times New Roman" w:eastAsia="方正小标宋简体"/>
          <w:b w:val="0"/>
          <w:bCs w:val="0"/>
          <w:spacing w:val="10"/>
          <w:kern w:val="2"/>
          <w:sz w:val="28"/>
          <w:szCs w:val="28"/>
        </w:rPr>
        <w:t>章程</w:t>
      </w:r>
    </w:p>
    <w:p>
      <w:pPr>
        <w:pStyle w:val="12"/>
        <w:tabs>
          <w:tab w:val="right" w:leader="dot" w:pos="8306"/>
        </w:tabs>
        <w:spacing w:line="360" w:lineRule="auto"/>
        <w:ind w:firstLine="480" w:firstLineChars="200"/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了实现东南大学物流教学与实践相结合，培养学生的创新能力、交流能力和团队协作精神，提高学生实际动手能力、策划能力、协调组织能力。同时为了在全校范围内选拔优秀学生组成东南大学代表队参加“长春国际汽车城&amp;一汽物流杯”第八届全国大学生物流设计大赛。</w:t>
      </w:r>
      <w:r>
        <w:rPr>
          <w:rFonts w:ascii="宋体" w:hAnsi="宋体"/>
          <w:sz w:val="24"/>
          <w:szCs w:val="24"/>
        </w:rPr>
        <w:t>特此</w:t>
      </w:r>
      <w:r>
        <w:rPr>
          <w:rFonts w:hint="eastAsia" w:ascii="宋体" w:hAnsi="宋体"/>
          <w:sz w:val="24"/>
          <w:szCs w:val="24"/>
        </w:rPr>
        <w:t>举办202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b/>
          <w:bCs/>
          <w:sz w:val="24"/>
          <w:szCs w:val="24"/>
        </w:rPr>
        <w:t>“东南大学第五届本科生物流设计竞赛”暨“第八届全国大学生物流设计大赛选拔赛”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rPr>
          <w:rFonts w:ascii="宋体" w:hAnsi="宋体" w:eastAsia="宋体" w:cs="Microsoft YaHei UI"/>
          <w:b/>
          <w:bCs/>
          <w:spacing w:val="7"/>
          <w:sz w:val="20"/>
          <w:shd w:val="clear" w:color="auto" w:fill="FFFFFF"/>
        </w:rPr>
      </w:pPr>
      <w:r>
        <w:rPr>
          <w:rFonts w:hint="eastAsia" w:ascii="宋体" w:hAnsi="宋体" w:eastAsia="宋体" w:cs="Microsoft YaHei UI"/>
          <w:b/>
          <w:bCs/>
          <w:spacing w:val="7"/>
          <w:sz w:val="26"/>
          <w:szCs w:val="26"/>
          <w:shd w:val="clear" w:color="auto" w:fill="FFFFFF"/>
        </w:rPr>
        <w:t>一．竞赛介绍</w:t>
      </w:r>
    </w:p>
    <w:p>
      <w:pPr>
        <w:pStyle w:val="12"/>
        <w:tabs>
          <w:tab w:val="right" w:leader="dot" w:pos="8306"/>
        </w:tabs>
        <w:spacing w:line="360" w:lineRule="auto"/>
        <w:ind w:firstLine="480" w:firstLineChars="200"/>
        <w:jc w:val="both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“全国大学生物流设计大赛”是面向全国大学生的大型物流教学实践方面的竞赛活动，于2007年被列入教育部“质量工程”项目。大赛自2006年启动以来，每两年举办一次，现已成功举办七届，是目前国内最具专业性、权威性、实用性的大学生物流竞赛。</w:t>
      </w:r>
    </w:p>
    <w:p>
      <w:pPr>
        <w:rPr>
          <w:rFonts w:ascii="宋体" w:hAnsi="宋体" w:eastAsia="宋体" w:cs="Microsoft YaHei UI"/>
          <w:b/>
          <w:bCs/>
          <w:spacing w:val="7"/>
          <w:sz w:val="26"/>
          <w:szCs w:val="26"/>
          <w:shd w:val="clear" w:color="auto" w:fill="FFFFFF"/>
        </w:rPr>
      </w:pPr>
      <w:r>
        <w:rPr>
          <w:rFonts w:hint="eastAsia" w:ascii="宋体" w:hAnsi="宋体" w:eastAsia="宋体" w:cs="Microsoft YaHei UI"/>
          <w:b/>
          <w:bCs/>
          <w:spacing w:val="7"/>
          <w:sz w:val="26"/>
          <w:szCs w:val="26"/>
          <w:shd w:val="clear" w:color="auto" w:fill="FFFFFF"/>
        </w:rPr>
        <w:t>二．参赛对象</w:t>
      </w:r>
    </w:p>
    <w:p>
      <w:pPr>
        <w:pStyle w:val="12"/>
        <w:tabs>
          <w:tab w:val="right" w:leader="dot" w:pos="8306"/>
        </w:tabs>
        <w:spacing w:line="360" w:lineRule="auto"/>
        <w:ind w:firstLine="480" w:firstLineChars="200"/>
        <w:jc w:val="both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所有在东南大学正式注册的全日制在校本科生（不限专业）。比赛以队为单位，每队5人，且每队至少包含1名物流类专业（物流管理、物流工程、采购管理、供应链管理专业）学生，队员不得同时加入多支参赛队。组队可跨年级、专业，但不得跨校。</w:t>
      </w:r>
    </w:p>
    <w:p>
      <w:pPr>
        <w:rPr>
          <w:rFonts w:ascii="宋体" w:hAnsi="宋体" w:eastAsia="宋体" w:cs="Microsoft YaHei UI"/>
          <w:b/>
          <w:bCs/>
          <w:spacing w:val="7"/>
          <w:sz w:val="26"/>
          <w:szCs w:val="26"/>
          <w:shd w:val="clear" w:color="auto" w:fill="FFFFFF"/>
        </w:rPr>
      </w:pPr>
      <w:r>
        <w:rPr>
          <w:rFonts w:hint="eastAsia" w:ascii="宋体" w:hAnsi="宋体" w:eastAsia="宋体" w:cs="Microsoft YaHei UI"/>
          <w:b/>
          <w:bCs/>
          <w:spacing w:val="7"/>
          <w:sz w:val="26"/>
          <w:szCs w:val="26"/>
          <w:shd w:val="clear" w:color="auto" w:fill="FFFFFF"/>
        </w:rPr>
        <w:t>三．竞赛组织单位</w:t>
      </w:r>
    </w:p>
    <w:p>
      <w:pPr>
        <w:pStyle w:val="12"/>
        <w:tabs>
          <w:tab w:val="right" w:leader="dot" w:pos="8306"/>
        </w:tabs>
        <w:spacing w:line="360" w:lineRule="auto"/>
        <w:jc w:val="both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主办单位：东南大学教务处</w:t>
      </w:r>
    </w:p>
    <w:p>
      <w:pPr>
        <w:pStyle w:val="12"/>
        <w:tabs>
          <w:tab w:val="right" w:leader="dot" w:pos="8306"/>
        </w:tabs>
        <w:spacing w:line="360" w:lineRule="auto"/>
        <w:jc w:val="both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承办单位：东南大学经济管理学院</w:t>
      </w:r>
    </w:p>
    <w:p>
      <w:pPr>
        <w:pStyle w:val="12"/>
        <w:tabs>
          <w:tab w:val="right" w:leader="dot" w:pos="8306"/>
        </w:tabs>
        <w:spacing w:line="360" w:lineRule="auto"/>
        <w:jc w:val="both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案例提供单位：</w:t>
      </w:r>
      <w:r>
        <w:rPr>
          <w:rFonts w:ascii="宋体" w:hAnsi="宋体"/>
          <w:sz w:val="24"/>
          <w:szCs w:val="24"/>
        </w:rPr>
        <w:t>第</w:t>
      </w:r>
      <w:r>
        <w:rPr>
          <w:rFonts w:hint="eastAsia" w:ascii="宋体" w:hAnsi="宋体"/>
          <w:sz w:val="24"/>
          <w:szCs w:val="24"/>
        </w:rPr>
        <w:t>八</w:t>
      </w:r>
      <w:r>
        <w:rPr>
          <w:rFonts w:ascii="宋体" w:hAnsi="宋体"/>
          <w:sz w:val="24"/>
          <w:szCs w:val="24"/>
        </w:rPr>
        <w:t>届全国大学生物流设计大赛</w:t>
      </w:r>
      <w:r>
        <w:rPr>
          <w:rFonts w:hint="eastAsia" w:ascii="宋体" w:hAnsi="宋体"/>
          <w:sz w:val="24"/>
          <w:szCs w:val="24"/>
        </w:rPr>
        <w:t>大赛组委会</w:t>
      </w:r>
    </w:p>
    <w:p>
      <w:pPr>
        <w:pStyle w:val="12"/>
        <w:tabs>
          <w:tab w:val="right" w:leader="dot" w:pos="8306"/>
        </w:tabs>
        <w:spacing w:line="360" w:lineRule="auto"/>
        <w:ind w:firstLine="1680" w:firstLineChars="700"/>
        <w:jc w:val="both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长春汽车经济技术开发区管理委员会 一汽物流有限公司</w:t>
      </w:r>
    </w:p>
    <w:p>
      <w:pPr>
        <w:pStyle w:val="12"/>
        <w:tabs>
          <w:tab w:val="right" w:leader="dot" w:pos="8306"/>
        </w:tabs>
        <w:spacing w:line="360" w:lineRule="auto"/>
        <w:jc w:val="both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本次活动设立组委会：</w:t>
      </w:r>
    </w:p>
    <w:p>
      <w:pPr>
        <w:pStyle w:val="12"/>
        <w:tabs>
          <w:tab w:val="right" w:leader="dot" w:pos="8306"/>
        </w:tabs>
        <w:spacing w:line="360" w:lineRule="auto"/>
        <w:ind w:firstLine="480" w:firstLineChars="200"/>
        <w:jc w:val="both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主  任：</w:t>
      </w:r>
      <w:r>
        <w:rPr>
          <w:rFonts w:hint="eastAsia" w:ascii="宋体" w:hAnsi="宋体"/>
          <w:sz w:val="24"/>
          <w:szCs w:val="24"/>
        </w:rPr>
        <w:t>浦正宁 沈孝兵</w:t>
      </w:r>
    </w:p>
    <w:p>
      <w:pPr>
        <w:pStyle w:val="12"/>
        <w:tabs>
          <w:tab w:val="right" w:leader="dot" w:pos="8306"/>
        </w:tabs>
        <w:spacing w:line="360" w:lineRule="auto"/>
        <w:ind w:firstLine="480" w:firstLineChars="200"/>
        <w:jc w:val="both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副主任</w:t>
      </w:r>
      <w:r>
        <w:rPr>
          <w:rFonts w:hint="eastAsia" w:ascii="宋体" w:hAnsi="宋体"/>
          <w:sz w:val="24"/>
          <w:szCs w:val="24"/>
        </w:rPr>
        <w:t>：李四杰</w:t>
      </w:r>
    </w:p>
    <w:p>
      <w:pPr>
        <w:pStyle w:val="12"/>
        <w:tabs>
          <w:tab w:val="right" w:leader="dot" w:pos="8306"/>
        </w:tabs>
        <w:spacing w:line="360" w:lineRule="auto"/>
        <w:ind w:firstLine="480" w:firstLineChars="200"/>
        <w:jc w:val="both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成  员：</w:t>
      </w:r>
      <w:r>
        <w:rPr>
          <w:rFonts w:hint="eastAsia" w:ascii="宋体" w:hAnsi="宋体"/>
          <w:sz w:val="24"/>
          <w:szCs w:val="24"/>
        </w:rPr>
        <w:t>薛巍立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孙胜楠 赖明辉 陈静 何勇 秦艺洢</w:t>
      </w:r>
    </w:p>
    <w:p>
      <w:pPr>
        <w:rPr>
          <w:rFonts w:ascii="宋体" w:hAnsi="宋体" w:eastAsia="宋体" w:cs="Microsoft YaHei UI"/>
          <w:b/>
          <w:bCs/>
          <w:spacing w:val="7"/>
          <w:sz w:val="26"/>
          <w:szCs w:val="26"/>
          <w:shd w:val="clear" w:color="auto" w:fill="FFFFFF"/>
        </w:rPr>
      </w:pPr>
      <w:r>
        <w:rPr>
          <w:rFonts w:hint="eastAsia" w:ascii="宋体" w:hAnsi="宋体" w:eastAsia="宋体" w:cs="Microsoft YaHei UI"/>
          <w:b/>
          <w:bCs/>
          <w:spacing w:val="7"/>
          <w:sz w:val="26"/>
          <w:szCs w:val="26"/>
          <w:shd w:val="clear" w:color="auto" w:fill="FFFFFF"/>
        </w:rPr>
        <w:t>四．比赛内容</w:t>
      </w:r>
    </w:p>
    <w:p>
      <w:pPr>
        <w:pStyle w:val="12"/>
        <w:tabs>
          <w:tab w:val="right" w:leader="dot" w:pos="8306"/>
        </w:tabs>
        <w:spacing w:line="360" w:lineRule="auto"/>
        <w:ind w:firstLine="480" w:firstLineChars="200"/>
        <w:jc w:val="both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大赛案例于2023年11月24日在官网www.clpp.org.cn公布。参赛队需在大赛案例中自主选择不超过5个案例进行设计，形成完整的设计方案，设计方案可以是文字材料、数学模型、软件或工程设计等。参赛队，将参加在决赛场地（另行通知）举行的现场答辩。</w:t>
      </w:r>
      <w:r>
        <w:rPr>
          <w:rFonts w:ascii="宋体" w:hAnsi="宋体"/>
          <w:sz w:val="24"/>
          <w:szCs w:val="24"/>
        </w:rPr>
        <w:t>具体案例</w:t>
      </w:r>
      <w:r>
        <w:rPr>
          <w:rFonts w:hint="eastAsia" w:ascii="宋体" w:hAnsi="宋体"/>
          <w:sz w:val="24"/>
          <w:szCs w:val="24"/>
        </w:rPr>
        <w:t>地址：</w:t>
      </w:r>
    </w:p>
    <w:p>
      <w:pPr>
        <w:pStyle w:val="12"/>
        <w:tabs>
          <w:tab w:val="right" w:leader="dot" w:pos="8306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fldChar w:fldCharType="begin"/>
      </w:r>
      <w:r>
        <w:instrText xml:space="preserve"> HYPERLINK "http://www.clpp.org.cn/index.php?m=content&amp;c=index&amp;a=show&amp;catid=257&amp;id=418" </w:instrText>
      </w:r>
      <w:r>
        <w:fldChar w:fldCharType="separate"/>
      </w:r>
      <w:r>
        <w:rPr>
          <w:rStyle w:val="10"/>
          <w:rFonts w:ascii="Times New Roman" w:hAnsi="Times New Roman"/>
          <w:sz w:val="22"/>
          <w:szCs w:val="22"/>
        </w:rPr>
        <w:t>http://www.clpp.org.cn/index.php?m=content&amp;c=index&amp;a=show&amp;catid=257&amp;id=418</w:t>
      </w:r>
      <w:r>
        <w:rPr>
          <w:rStyle w:val="10"/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>。</w:t>
      </w:r>
    </w:p>
    <w:p>
      <w:pPr>
        <w:rPr>
          <w:rFonts w:ascii="宋体" w:hAnsi="宋体" w:eastAsia="宋体" w:cs="Microsoft YaHei UI"/>
          <w:b/>
          <w:bCs/>
          <w:spacing w:val="7"/>
          <w:sz w:val="26"/>
          <w:szCs w:val="26"/>
          <w:shd w:val="clear" w:color="auto" w:fill="FFFFFF"/>
        </w:rPr>
      </w:pPr>
      <w:r>
        <w:rPr>
          <w:rFonts w:hint="eastAsia" w:ascii="宋体" w:hAnsi="宋体" w:eastAsia="宋体" w:cs="Microsoft YaHei UI"/>
          <w:b/>
          <w:bCs/>
          <w:spacing w:val="7"/>
          <w:sz w:val="26"/>
          <w:szCs w:val="26"/>
          <w:shd w:val="clear" w:color="auto" w:fill="FFFFFF"/>
        </w:rPr>
        <w:t>五．</w:t>
      </w:r>
      <w:r>
        <w:rPr>
          <w:rFonts w:ascii="宋体" w:hAnsi="宋体" w:eastAsia="宋体" w:cs="Microsoft YaHei UI"/>
          <w:b/>
          <w:bCs/>
          <w:spacing w:val="7"/>
          <w:sz w:val="26"/>
          <w:szCs w:val="26"/>
          <w:shd w:val="clear" w:color="auto" w:fill="FFFFFF"/>
        </w:rPr>
        <w:t>竞赛</w:t>
      </w:r>
      <w:r>
        <w:rPr>
          <w:rFonts w:hint="eastAsia" w:ascii="宋体" w:hAnsi="宋体" w:eastAsia="宋体" w:cs="Microsoft YaHei UI"/>
          <w:b/>
          <w:bCs/>
          <w:spacing w:val="7"/>
          <w:sz w:val="26"/>
          <w:szCs w:val="26"/>
          <w:shd w:val="clear" w:color="auto" w:fill="FFFFFF"/>
        </w:rPr>
        <w:t>要求和</w:t>
      </w:r>
      <w:r>
        <w:rPr>
          <w:rFonts w:ascii="宋体" w:hAnsi="宋体" w:eastAsia="宋体" w:cs="Microsoft YaHei UI"/>
          <w:b/>
          <w:bCs/>
          <w:spacing w:val="7"/>
          <w:sz w:val="26"/>
          <w:szCs w:val="26"/>
          <w:shd w:val="clear" w:color="auto" w:fill="FFFFFF"/>
        </w:rPr>
        <w:t xml:space="preserve">流程 </w:t>
      </w:r>
    </w:p>
    <w:p>
      <w:pPr>
        <w:spacing w:line="360" w:lineRule="auto"/>
        <w:ind w:left="60" w:firstLine="360"/>
        <w:rPr>
          <w:rFonts w:ascii="宋体" w:hAnsi="宋体" w:eastAsia="宋体" w:cs="Tahoma"/>
          <w:color w:val="000000"/>
          <w:sz w:val="24"/>
        </w:rPr>
      </w:pPr>
      <w:r>
        <w:rPr>
          <w:rFonts w:ascii="宋体" w:hAnsi="宋体" w:eastAsia="宋体" w:cs="Tahoma"/>
          <w:color w:val="000000"/>
          <w:sz w:val="24"/>
        </w:rPr>
        <w:t>参赛队伍在完成自行组队报名工作后，应根据</w:t>
      </w:r>
      <w:r>
        <w:rPr>
          <w:rFonts w:ascii="宋体" w:hAnsi="宋体" w:eastAsia="宋体"/>
          <w:sz w:val="24"/>
        </w:rPr>
        <w:t>第</w:t>
      </w:r>
      <w:r>
        <w:rPr>
          <w:rFonts w:hint="eastAsia" w:ascii="宋体" w:hAnsi="宋体" w:eastAsia="宋体"/>
          <w:sz w:val="24"/>
        </w:rPr>
        <w:t>八</w:t>
      </w:r>
      <w:r>
        <w:rPr>
          <w:rFonts w:ascii="宋体" w:hAnsi="宋体" w:eastAsia="宋体"/>
          <w:sz w:val="24"/>
        </w:rPr>
        <w:t>届全国大学生物流设计大赛</w:t>
      </w:r>
      <w:r>
        <w:rPr>
          <w:rFonts w:hint="eastAsia" w:ascii="宋体" w:hAnsi="宋体" w:eastAsia="宋体"/>
          <w:sz w:val="24"/>
        </w:rPr>
        <w:t>大赛</w:t>
      </w:r>
      <w:r>
        <w:rPr>
          <w:rFonts w:ascii="宋体" w:hAnsi="宋体" w:eastAsia="宋体" w:cs="Tahoma"/>
          <w:color w:val="000000"/>
          <w:sz w:val="24"/>
        </w:rPr>
        <w:t>组委会公布的案例内容，自主确定设计的领域和方向，充分展开研究和设计，并将其研究和设计结果编制成设计方案。</w:t>
      </w:r>
      <w:r>
        <w:rPr>
          <w:rFonts w:hint="eastAsia" w:ascii="宋体" w:hAnsi="宋体" w:eastAsia="宋体" w:cs="Tahoma"/>
          <w:color w:val="000000"/>
          <w:sz w:val="24"/>
        </w:rPr>
        <w:t>设计方案可以是文字材料、数学模型、软件或工程设计等，应包</w:t>
      </w:r>
      <w:r>
        <w:rPr>
          <w:rFonts w:ascii="宋体" w:hAnsi="宋体" w:eastAsia="宋体" w:cs="Tahoma"/>
          <w:color w:val="000000"/>
          <w:sz w:val="24"/>
        </w:rPr>
        <w:t xml:space="preserve">含项目简介、项目技术路线、创新点等。 </w:t>
      </w:r>
    </w:p>
    <w:p>
      <w:pPr>
        <w:spacing w:line="360" w:lineRule="auto"/>
        <w:ind w:left="60" w:firstLine="360"/>
        <w:rPr>
          <w:rFonts w:ascii="宋体" w:hAnsi="宋体" w:eastAsia="宋体" w:cs="Tahoma"/>
          <w:color w:val="000000"/>
          <w:sz w:val="24"/>
        </w:rPr>
      </w:pPr>
      <w:r>
        <w:rPr>
          <w:rFonts w:ascii="宋体" w:hAnsi="宋体" w:eastAsia="宋体" w:cs="Tahoma"/>
          <w:color w:val="000000"/>
          <w:sz w:val="24"/>
        </w:rPr>
        <w:t>参赛队伍应充分准备，发挥创新精神，分析研究并撰写设计方案，应在规定时间内按照规定方式递交设计方案。</w:t>
      </w:r>
      <w:r>
        <w:rPr>
          <w:rFonts w:ascii="宋体" w:hAnsi="宋体" w:eastAsia="宋体" w:cs="Tahoma"/>
          <w:color w:val="000000"/>
          <w:sz w:val="24"/>
          <w:szCs w:val="24"/>
        </w:rPr>
        <w:t>同时参赛队需</w:t>
      </w:r>
      <w:r>
        <w:rPr>
          <w:rFonts w:hint="eastAsia" w:ascii="宋体" w:hAnsi="宋体" w:eastAsia="宋体" w:cs="Tahoma"/>
          <w:color w:val="000000"/>
          <w:sz w:val="24"/>
          <w:szCs w:val="24"/>
        </w:rPr>
        <w:t>提交</w:t>
      </w:r>
      <w:r>
        <w:rPr>
          <w:rFonts w:ascii="宋体" w:hAnsi="宋体" w:eastAsia="宋体" w:cs="Tahoma"/>
          <w:color w:val="000000"/>
          <w:sz w:val="24"/>
          <w:szCs w:val="24"/>
        </w:rPr>
        <w:t>《</w:t>
      </w:r>
      <w:r>
        <w:rPr>
          <w:rFonts w:hint="eastAsia" w:ascii="宋体" w:hAnsi="宋体" w:eastAsia="宋体" w:cs="Tahoma"/>
          <w:color w:val="000000"/>
          <w:sz w:val="24"/>
          <w:szCs w:val="24"/>
        </w:rPr>
        <w:t>东南大学第</w:t>
      </w:r>
      <w:r>
        <w:rPr>
          <w:rFonts w:hint="eastAsia" w:ascii="宋体" w:hAnsi="宋体" w:eastAsia="宋体" w:cs="Tahoma"/>
          <w:color w:val="000000"/>
          <w:sz w:val="24"/>
        </w:rPr>
        <w:t>五</w:t>
      </w:r>
      <w:r>
        <w:rPr>
          <w:rFonts w:hint="eastAsia" w:ascii="宋体" w:hAnsi="宋体" w:eastAsia="宋体" w:cs="Tahoma"/>
          <w:color w:val="000000"/>
          <w:sz w:val="24"/>
          <w:szCs w:val="24"/>
        </w:rPr>
        <w:t>届本科生物流设计大赛报名表</w:t>
      </w:r>
      <w:r>
        <w:rPr>
          <w:rFonts w:ascii="宋体" w:hAnsi="宋体" w:eastAsia="宋体" w:cs="Tahoma"/>
          <w:color w:val="000000"/>
          <w:sz w:val="24"/>
          <w:szCs w:val="24"/>
        </w:rPr>
        <w:t>》</w:t>
      </w:r>
      <w:r>
        <w:rPr>
          <w:rFonts w:hint="eastAsia" w:ascii="宋体" w:hAnsi="宋体" w:eastAsia="宋体" w:cs="Tahoma"/>
          <w:color w:val="000000"/>
          <w:sz w:val="24"/>
          <w:szCs w:val="24"/>
        </w:rPr>
        <w:t>（见附件2）</w:t>
      </w:r>
      <w:r>
        <w:rPr>
          <w:rFonts w:ascii="宋体" w:hAnsi="宋体" w:eastAsia="宋体" w:cs="Tahoma"/>
          <w:color w:val="000000"/>
          <w:sz w:val="24"/>
          <w:szCs w:val="24"/>
        </w:rPr>
        <w:t>。</w:t>
      </w:r>
    </w:p>
    <w:p>
      <w:pPr>
        <w:spacing w:line="360" w:lineRule="auto"/>
        <w:ind w:left="60" w:firstLine="360"/>
        <w:rPr>
          <w:rFonts w:ascii="宋体" w:hAnsi="宋体" w:eastAsia="宋体" w:cs="Tahoma"/>
          <w:color w:val="000000"/>
          <w:sz w:val="24"/>
        </w:rPr>
      </w:pPr>
      <w:r>
        <w:rPr>
          <w:rFonts w:ascii="宋体" w:hAnsi="宋体" w:eastAsia="宋体" w:cs="Tahoma"/>
          <w:color w:val="000000"/>
          <w:sz w:val="24"/>
        </w:rPr>
        <w:t>方案提交后，由竞赛</w:t>
      </w:r>
      <w:r>
        <w:rPr>
          <w:rFonts w:hint="eastAsia" w:ascii="宋体" w:hAnsi="宋体" w:eastAsia="宋体" w:cs="Tahoma"/>
          <w:color w:val="000000"/>
          <w:sz w:val="24"/>
        </w:rPr>
        <w:t>组委会组织</w:t>
      </w:r>
      <w:r>
        <w:rPr>
          <w:rFonts w:ascii="宋体" w:hAnsi="宋体" w:eastAsia="宋体" w:cs="Tahoma"/>
          <w:color w:val="000000"/>
          <w:sz w:val="24"/>
        </w:rPr>
        <w:t>专家根据作品的可行性、新颖性及实施难度等评选获奖队伍，</w:t>
      </w:r>
      <w:r>
        <w:rPr>
          <w:rFonts w:hint="eastAsia" w:ascii="宋体" w:hAnsi="宋体" w:eastAsia="宋体" w:cs="Tahoma"/>
          <w:color w:val="000000"/>
          <w:sz w:val="24"/>
        </w:rPr>
        <w:t>对</w:t>
      </w:r>
      <w:r>
        <w:rPr>
          <w:rFonts w:ascii="宋体" w:hAnsi="宋体" w:eastAsia="宋体" w:cs="Tahoma"/>
          <w:color w:val="000000"/>
          <w:sz w:val="24"/>
        </w:rPr>
        <w:t xml:space="preserve">设计方案打分并给予点评。 </w:t>
      </w:r>
    </w:p>
    <w:p>
      <w:pPr>
        <w:rPr>
          <w:rFonts w:ascii="宋体" w:hAnsi="宋体" w:eastAsia="宋体" w:cs="Microsoft YaHei UI"/>
          <w:b/>
          <w:bCs/>
          <w:spacing w:val="7"/>
          <w:sz w:val="26"/>
          <w:szCs w:val="26"/>
          <w:shd w:val="clear" w:color="auto" w:fill="FFFFFF"/>
        </w:rPr>
      </w:pPr>
      <w:r>
        <w:rPr>
          <w:rFonts w:hint="eastAsia" w:ascii="宋体" w:hAnsi="宋体" w:eastAsia="宋体" w:cs="Microsoft YaHei UI"/>
          <w:b/>
          <w:bCs/>
          <w:spacing w:val="7"/>
          <w:sz w:val="26"/>
          <w:szCs w:val="26"/>
          <w:shd w:val="clear" w:color="auto" w:fill="FFFFFF"/>
        </w:rPr>
        <w:t>六．竞赛报名</w:t>
      </w:r>
    </w:p>
    <w:p>
      <w:pPr>
        <w:pStyle w:val="12"/>
        <w:tabs>
          <w:tab w:val="right" w:leader="dot" w:pos="8306"/>
        </w:tabs>
        <w:spacing w:line="360" w:lineRule="auto"/>
        <w:ind w:firstLine="480" w:firstLineChars="200"/>
        <w:jc w:val="both"/>
        <w:rPr>
          <w:rFonts w:ascii="宋体" w:hAnsi="宋体" w:cs="Tahoma"/>
          <w:color w:val="000000"/>
          <w:sz w:val="24"/>
          <w:szCs w:val="24"/>
        </w:rPr>
      </w:pPr>
      <w:r>
        <w:rPr>
          <w:rFonts w:hint="eastAsia" w:ascii="宋体" w:hAnsi="宋体" w:cs="Tahoma"/>
          <w:color w:val="000000"/>
          <w:sz w:val="24"/>
          <w:szCs w:val="24"/>
        </w:rPr>
        <w:t>报名时间：即日起至2</w:t>
      </w:r>
      <w:r>
        <w:rPr>
          <w:rFonts w:ascii="宋体" w:hAnsi="宋体" w:cs="Tahoma"/>
          <w:color w:val="000000"/>
          <w:sz w:val="24"/>
          <w:szCs w:val="24"/>
        </w:rPr>
        <w:t>023</w:t>
      </w:r>
      <w:r>
        <w:rPr>
          <w:rFonts w:hint="eastAsia" w:ascii="宋体" w:hAnsi="宋体" w:cs="Tahoma"/>
          <w:color w:val="000000"/>
          <w:sz w:val="24"/>
          <w:szCs w:val="24"/>
        </w:rPr>
        <w:t>年12月15日。</w:t>
      </w:r>
    </w:p>
    <w:p>
      <w:pPr>
        <w:pStyle w:val="12"/>
        <w:tabs>
          <w:tab w:val="right" w:leader="dot" w:pos="8306"/>
        </w:tabs>
        <w:spacing w:line="360" w:lineRule="auto"/>
        <w:ind w:firstLine="480" w:firstLineChars="200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cs="Tahoma"/>
          <w:color w:val="000000"/>
          <w:sz w:val="24"/>
          <w:szCs w:val="24"/>
        </w:rPr>
        <w:t>报名方式：每队5人，以队为单位，队长报名加成员信息。成员需在竞赛系统中注册。报名网址：</w:t>
      </w:r>
      <w:r>
        <w:rPr>
          <w:rFonts w:ascii="Times New Roman" w:hAnsi="Times New Roman"/>
          <w:color w:val="000000"/>
          <w:sz w:val="24"/>
          <w:szCs w:val="24"/>
        </w:rPr>
        <w:t>http://srtp.seu.edu.cn</w:t>
      </w:r>
      <w:r>
        <w:rPr>
          <w:rFonts w:ascii="宋体" w:hAnsi="宋体" w:cs="Tahoma"/>
          <w:color w:val="000000"/>
          <w:sz w:val="24"/>
          <w:szCs w:val="24"/>
        </w:rPr>
        <w:t>--竞赛管理系统 或：教务</w:t>
      </w:r>
      <w:r>
        <w:rPr>
          <w:rFonts w:hint="eastAsia" w:ascii="宋体" w:hAnsi="宋体" w:cs="Tahoma"/>
          <w:color w:val="000000"/>
          <w:sz w:val="24"/>
          <w:szCs w:val="24"/>
        </w:rPr>
        <w:t>-</w:t>
      </w:r>
      <w:r>
        <w:rPr>
          <w:rFonts w:ascii="宋体" w:hAnsi="宋体" w:cs="Tahoma"/>
          <w:color w:val="000000"/>
          <w:sz w:val="24"/>
          <w:szCs w:val="24"/>
        </w:rPr>
        <w:t>-</w:t>
      </w:r>
      <w:r>
        <w:rPr>
          <w:rFonts w:hint="eastAsia" w:ascii="宋体" w:hAnsi="宋体" w:cs="Tahoma"/>
          <w:color w:val="000000"/>
          <w:sz w:val="24"/>
          <w:szCs w:val="24"/>
        </w:rPr>
        <w:t>办事平台</w:t>
      </w:r>
      <w:r>
        <w:rPr>
          <w:rFonts w:ascii="宋体" w:hAnsi="宋体" w:cs="Tahoma"/>
          <w:color w:val="000000"/>
          <w:sz w:val="24"/>
          <w:szCs w:val="24"/>
        </w:rPr>
        <w:t>--</w:t>
      </w:r>
      <w:r>
        <w:rPr>
          <w:rFonts w:hint="eastAsia" w:ascii="宋体" w:hAnsi="宋体" w:cs="Tahoma"/>
          <w:color w:val="000000"/>
          <w:sz w:val="24"/>
          <w:szCs w:val="24"/>
        </w:rPr>
        <w:t>学科</w:t>
      </w:r>
      <w:r>
        <w:rPr>
          <w:rFonts w:ascii="宋体" w:hAnsi="宋体" w:cs="Tahoma"/>
          <w:color w:val="000000"/>
          <w:sz w:val="24"/>
          <w:szCs w:val="24"/>
        </w:rPr>
        <w:t>竞赛管理系统</w:t>
      </w:r>
      <w:r>
        <w:rPr>
          <w:rFonts w:hint="eastAsia" w:ascii="宋体" w:hAnsi="宋体" w:cs="Tahoma"/>
          <w:color w:val="000000"/>
          <w:sz w:val="24"/>
          <w:szCs w:val="24"/>
        </w:rPr>
        <w:t>。</w:t>
      </w:r>
    </w:p>
    <w:p>
      <w:pPr>
        <w:pStyle w:val="12"/>
        <w:tabs>
          <w:tab w:val="right" w:leader="dot" w:pos="8306"/>
        </w:tabs>
        <w:spacing w:line="360" w:lineRule="auto"/>
        <w:ind w:firstLine="480" w:firstLineChars="200"/>
        <w:jc w:val="both"/>
        <w:rPr>
          <w:rFonts w:ascii="宋体" w:hAnsi="宋体" w:cs="Tahoma"/>
          <w:color w:val="00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竞赛时间</w:t>
      </w:r>
      <w:r>
        <w:rPr>
          <w:rFonts w:hint="eastAsia" w:ascii="宋体" w:hAnsi="宋体" w:cs="Tahoma"/>
          <w:color w:val="000000"/>
          <w:sz w:val="24"/>
          <w:szCs w:val="24"/>
        </w:rPr>
        <w:t>：</w:t>
      </w:r>
      <w:r>
        <w:rPr>
          <w:rFonts w:hint="eastAsia"/>
          <w:spacing w:val="10"/>
          <w:szCs w:val="32"/>
          <w:lang w:val="en-US" w:eastAsia="zh-CN"/>
        </w:rPr>
        <w:t>即日起</w:t>
      </w:r>
      <w:r>
        <w:rPr>
          <w:rFonts w:hint="eastAsia" w:ascii="宋体" w:hAnsi="宋体" w:cs="Tahoma"/>
          <w:color w:val="000000"/>
          <w:sz w:val="24"/>
          <w:szCs w:val="24"/>
        </w:rPr>
        <w:t xml:space="preserve"> </w:t>
      </w:r>
      <w:r>
        <w:rPr>
          <w:rFonts w:ascii="宋体" w:hAnsi="宋体" w:cs="Tahoma"/>
          <w:color w:val="000000"/>
          <w:sz w:val="24"/>
          <w:szCs w:val="24"/>
        </w:rPr>
        <w:t>– 12</w:t>
      </w:r>
      <w:r>
        <w:rPr>
          <w:rFonts w:hint="eastAsia" w:ascii="宋体" w:hAnsi="宋体" w:cs="Tahoma"/>
          <w:color w:val="000000"/>
          <w:sz w:val="24"/>
          <w:szCs w:val="24"/>
        </w:rPr>
        <w:t>月17</w:t>
      </w:r>
      <w:r>
        <w:rPr>
          <w:rFonts w:ascii="宋体" w:hAnsi="宋体" w:cs="Tahoma"/>
          <w:color w:val="000000"/>
          <w:sz w:val="24"/>
          <w:szCs w:val="24"/>
        </w:rPr>
        <w:t>日。</w:t>
      </w:r>
    </w:p>
    <w:p>
      <w:pPr>
        <w:pStyle w:val="12"/>
        <w:tabs>
          <w:tab w:val="right" w:leader="dot" w:pos="8306"/>
        </w:tabs>
        <w:spacing w:line="360" w:lineRule="auto"/>
        <w:ind w:firstLine="480" w:firstLineChars="200"/>
        <w:jc w:val="both"/>
        <w:rPr>
          <w:rFonts w:ascii="宋体" w:hAnsi="宋体" w:cs="Tahoma"/>
          <w:color w:val="000000"/>
          <w:sz w:val="24"/>
          <w:szCs w:val="24"/>
        </w:rPr>
      </w:pPr>
      <w:r>
        <w:rPr>
          <w:rFonts w:hint="eastAsia" w:ascii="宋体" w:hAnsi="宋体" w:cs="Tahoma"/>
          <w:color w:val="000000"/>
          <w:sz w:val="24"/>
          <w:szCs w:val="24"/>
        </w:rPr>
        <w:t>各参赛队在1</w:t>
      </w:r>
      <w:r>
        <w:rPr>
          <w:rFonts w:ascii="宋体" w:hAnsi="宋体" w:cs="Tahoma"/>
          <w:color w:val="000000"/>
          <w:sz w:val="24"/>
          <w:szCs w:val="24"/>
        </w:rPr>
        <w:t>2</w:t>
      </w:r>
      <w:r>
        <w:rPr>
          <w:rFonts w:hint="eastAsia" w:ascii="宋体" w:hAnsi="宋体" w:cs="Tahoma"/>
          <w:color w:val="000000"/>
          <w:sz w:val="24"/>
          <w:szCs w:val="24"/>
        </w:rPr>
        <w:t>月</w:t>
      </w:r>
      <w:r>
        <w:rPr>
          <w:rFonts w:ascii="宋体" w:hAnsi="宋体" w:cs="Tahoma"/>
          <w:color w:val="000000"/>
          <w:sz w:val="24"/>
          <w:szCs w:val="24"/>
        </w:rPr>
        <w:t>15</w:t>
      </w:r>
      <w:r>
        <w:rPr>
          <w:rFonts w:hint="eastAsia" w:ascii="宋体" w:hAnsi="宋体" w:cs="Tahoma"/>
          <w:color w:val="000000"/>
          <w:sz w:val="24"/>
          <w:szCs w:val="24"/>
        </w:rPr>
        <w:t>日之前将方案和报名登记表发送至竞赛组委会邮箱：</w:t>
      </w:r>
      <w:r>
        <w:rPr>
          <w:rFonts w:ascii="Times New Roman" w:hAnsi="Times New Roman"/>
          <w:color w:val="000000"/>
          <w:sz w:val="24"/>
          <w:szCs w:val="24"/>
        </w:rPr>
        <w:t>seu_logistics@163.com</w:t>
      </w:r>
      <w:r>
        <w:rPr>
          <w:rFonts w:hint="eastAsia" w:ascii="宋体" w:hAnsi="宋体" w:cs="Tahoma"/>
          <w:color w:val="000000"/>
          <w:sz w:val="24"/>
          <w:szCs w:val="24"/>
        </w:rPr>
        <w:t>。竞赛组委会经过初步评审与筛选后择优选择部分参赛小组组织答辩。</w:t>
      </w:r>
    </w:p>
    <w:p>
      <w:pPr>
        <w:pStyle w:val="12"/>
        <w:tabs>
          <w:tab w:val="right" w:leader="dot" w:pos="8306"/>
        </w:tabs>
        <w:spacing w:line="360" w:lineRule="auto"/>
        <w:ind w:firstLine="480" w:firstLineChars="200"/>
        <w:jc w:val="both"/>
        <w:rPr>
          <w:rFonts w:hint="eastAsia" w:ascii="宋体" w:hAnsi="宋体" w:cs="Tahoma"/>
          <w:color w:val="000000"/>
          <w:sz w:val="24"/>
          <w:szCs w:val="24"/>
        </w:rPr>
      </w:pPr>
      <w:r>
        <w:rPr>
          <w:rFonts w:hint="eastAsia" w:ascii="宋体" w:hAnsi="宋体" w:cs="Tahoma"/>
          <w:color w:val="000000"/>
          <w:sz w:val="24"/>
          <w:szCs w:val="24"/>
        </w:rPr>
        <w:t>报名团队请加入本次竞赛QQ群：701715430。</w:t>
      </w:r>
    </w:p>
    <w:p>
      <w:pPr>
        <w:pStyle w:val="12"/>
        <w:tabs>
          <w:tab w:val="right" w:leader="dot" w:pos="8306"/>
        </w:tabs>
        <w:spacing w:line="360" w:lineRule="auto"/>
        <w:ind w:firstLine="480" w:firstLineChars="200"/>
        <w:jc w:val="both"/>
        <w:rPr>
          <w:rFonts w:ascii="宋体" w:hAnsi="宋体" w:cs="Tahoma"/>
          <w:color w:val="000000"/>
          <w:sz w:val="24"/>
          <w:szCs w:val="24"/>
        </w:rPr>
      </w:pPr>
      <w:r>
        <w:rPr>
          <w:rFonts w:hint="eastAsia" w:ascii="宋体" w:hAnsi="宋体" w:cs="Tahoma"/>
          <w:color w:val="000000"/>
          <w:sz w:val="24"/>
          <w:szCs w:val="24"/>
        </w:rPr>
        <w:t>相关信息将在QQ群</w:t>
      </w:r>
      <w:r>
        <w:rPr>
          <w:rFonts w:ascii="宋体" w:hAnsi="宋体" w:cs="Tahoma"/>
          <w:color w:val="000000"/>
          <w:sz w:val="24"/>
          <w:szCs w:val="24"/>
        </w:rPr>
        <w:t>公布</w:t>
      </w:r>
      <w:r>
        <w:rPr>
          <w:rFonts w:hint="eastAsia" w:ascii="宋体" w:hAnsi="宋体" w:cs="Tahoma"/>
          <w:color w:val="000000"/>
          <w:sz w:val="24"/>
          <w:szCs w:val="24"/>
        </w:rPr>
        <w:t>，如有疑问也可以在QQ群询问</w:t>
      </w:r>
      <w:r>
        <w:rPr>
          <w:rFonts w:ascii="宋体" w:hAnsi="宋体" w:cs="Tahoma"/>
          <w:color w:val="000000"/>
          <w:sz w:val="24"/>
          <w:szCs w:val="24"/>
        </w:rPr>
        <w:t>。</w:t>
      </w:r>
    </w:p>
    <w:p>
      <w:pPr>
        <w:rPr>
          <w:rFonts w:ascii="宋体" w:hAnsi="宋体" w:eastAsia="宋体" w:cs="Microsoft YaHei UI"/>
          <w:b/>
          <w:bCs/>
          <w:spacing w:val="7"/>
          <w:sz w:val="26"/>
          <w:szCs w:val="26"/>
          <w:shd w:val="clear" w:color="auto" w:fill="FFFFFF"/>
        </w:rPr>
      </w:pPr>
      <w:r>
        <w:rPr>
          <w:rFonts w:hint="eastAsia" w:ascii="宋体" w:hAnsi="宋体" w:eastAsia="宋体" w:cs="Microsoft YaHei UI"/>
          <w:b/>
          <w:bCs/>
          <w:spacing w:val="7"/>
          <w:sz w:val="26"/>
          <w:szCs w:val="26"/>
          <w:shd w:val="clear" w:color="auto" w:fill="FFFFFF"/>
        </w:rPr>
        <w:t>七．竞赛评审</w:t>
      </w:r>
    </w:p>
    <w:p>
      <w:pPr>
        <w:pStyle w:val="12"/>
        <w:tabs>
          <w:tab w:val="right" w:leader="dot" w:pos="8306"/>
        </w:tabs>
        <w:spacing w:line="360" w:lineRule="auto"/>
        <w:ind w:firstLine="480" w:firstLineChars="200"/>
        <w:jc w:val="both"/>
        <w:rPr>
          <w:rFonts w:ascii="宋体" w:hAnsi="宋体" w:cs="Tahoma"/>
          <w:color w:val="000000"/>
          <w:sz w:val="24"/>
          <w:szCs w:val="24"/>
        </w:rPr>
      </w:pPr>
      <w:r>
        <w:rPr>
          <w:rFonts w:ascii="宋体" w:hAnsi="宋体" w:cs="Tahoma"/>
          <w:color w:val="000000"/>
          <w:sz w:val="24"/>
          <w:szCs w:val="24"/>
        </w:rPr>
        <w:t>本次竞赛项目设四种奖励：一等奖</w:t>
      </w:r>
      <w:r>
        <w:rPr>
          <w:rFonts w:hint="eastAsia" w:ascii="宋体" w:hAnsi="宋体" w:cs="Tahoma"/>
          <w:color w:val="000000"/>
          <w:sz w:val="24"/>
          <w:szCs w:val="24"/>
        </w:rPr>
        <w:t>不超过</w:t>
      </w:r>
      <w:r>
        <w:rPr>
          <w:rFonts w:ascii="宋体" w:hAnsi="宋体" w:cs="Tahoma"/>
          <w:color w:val="000000"/>
          <w:sz w:val="24"/>
          <w:szCs w:val="24"/>
        </w:rPr>
        <w:t>3%、二等奖</w:t>
      </w:r>
      <w:r>
        <w:rPr>
          <w:rFonts w:hint="eastAsia" w:ascii="宋体" w:hAnsi="宋体" w:cs="Tahoma"/>
          <w:color w:val="000000"/>
          <w:sz w:val="24"/>
          <w:szCs w:val="24"/>
        </w:rPr>
        <w:t>不超过</w:t>
      </w:r>
      <w:r>
        <w:rPr>
          <w:rFonts w:ascii="宋体" w:hAnsi="宋体" w:cs="Tahoma"/>
          <w:color w:val="000000"/>
          <w:sz w:val="24"/>
          <w:szCs w:val="24"/>
        </w:rPr>
        <w:t>6%、三等奖</w:t>
      </w:r>
      <w:r>
        <w:rPr>
          <w:rFonts w:hint="eastAsia" w:ascii="宋体" w:hAnsi="宋体" w:cs="Tahoma"/>
          <w:color w:val="000000"/>
          <w:sz w:val="24"/>
          <w:szCs w:val="24"/>
        </w:rPr>
        <w:t>不超过</w:t>
      </w:r>
      <w:r>
        <w:rPr>
          <w:rFonts w:ascii="宋体" w:hAnsi="宋体" w:cs="Tahoma"/>
          <w:color w:val="000000"/>
          <w:sz w:val="24"/>
          <w:szCs w:val="24"/>
        </w:rPr>
        <w:t>9%</w:t>
      </w:r>
      <w:r>
        <w:rPr>
          <w:rFonts w:hint="eastAsia" w:ascii="宋体" w:hAnsi="宋体" w:cs="Tahoma"/>
          <w:color w:val="000000"/>
          <w:sz w:val="24"/>
          <w:szCs w:val="24"/>
        </w:rPr>
        <w:t>，优秀奖不超过12%</w:t>
      </w:r>
      <w:r>
        <w:rPr>
          <w:rFonts w:ascii="宋体" w:hAnsi="宋体" w:cs="Tahoma"/>
          <w:color w:val="000000"/>
          <w:sz w:val="24"/>
          <w:szCs w:val="24"/>
        </w:rPr>
        <w:t>。获奖团队</w:t>
      </w:r>
      <w:r>
        <w:rPr>
          <w:rFonts w:hint="eastAsia" w:ascii="宋体" w:hAnsi="宋体" w:cs="Tahoma"/>
          <w:color w:val="000000"/>
          <w:sz w:val="24"/>
          <w:szCs w:val="24"/>
        </w:rPr>
        <w:t>根据《东南大学本科生课外研学学分认定办法》</w:t>
      </w:r>
      <w:r>
        <w:rPr>
          <w:rFonts w:ascii="宋体" w:hAnsi="宋体" w:cs="Tahoma"/>
          <w:color w:val="000000"/>
          <w:sz w:val="24"/>
          <w:szCs w:val="24"/>
        </w:rPr>
        <w:t>获得相应奖励和课外研学学分。</w:t>
      </w:r>
    </w:p>
    <w:p>
      <w:pPr>
        <w:pStyle w:val="12"/>
        <w:tabs>
          <w:tab w:val="right" w:leader="dot" w:pos="8306"/>
        </w:tabs>
        <w:spacing w:line="360" w:lineRule="auto"/>
        <w:ind w:firstLine="480" w:firstLineChars="200"/>
        <w:jc w:val="both"/>
        <w:rPr>
          <w:rFonts w:ascii="宋体" w:hAnsi="宋体" w:cs="Tahoma"/>
          <w:color w:val="000000"/>
          <w:sz w:val="24"/>
          <w:szCs w:val="24"/>
        </w:rPr>
      </w:pPr>
      <w:r>
        <w:rPr>
          <w:rFonts w:hint="eastAsia" w:ascii="宋体" w:hAnsi="宋体" w:cs="Tahoma"/>
          <w:color w:val="000000"/>
          <w:sz w:val="24"/>
          <w:szCs w:val="24"/>
        </w:rPr>
        <w:t>从获奖团队中择优选拔优秀团队参加全国大赛（具体报名学生名单需要根据“第八届全国大学生物流设计大赛相关要求细则”进行调整）。</w:t>
      </w:r>
    </w:p>
    <w:p>
      <w:pPr>
        <w:rPr>
          <w:rFonts w:ascii="宋体" w:hAnsi="宋体" w:eastAsia="宋体" w:cs="Microsoft YaHei UI"/>
          <w:b/>
          <w:bCs/>
          <w:spacing w:val="7"/>
          <w:sz w:val="26"/>
          <w:szCs w:val="26"/>
          <w:shd w:val="clear" w:color="auto" w:fill="FFFFFF"/>
        </w:rPr>
      </w:pPr>
      <w:r>
        <w:rPr>
          <w:rFonts w:hint="eastAsia" w:ascii="宋体" w:hAnsi="宋体" w:eastAsia="宋体" w:cs="Microsoft YaHei UI"/>
          <w:b/>
          <w:bCs/>
          <w:spacing w:val="7"/>
          <w:sz w:val="26"/>
          <w:szCs w:val="26"/>
          <w:shd w:val="clear" w:color="auto" w:fill="FFFFFF"/>
        </w:rPr>
        <w:t>八．大赛组委会联系方式</w:t>
      </w:r>
    </w:p>
    <w:p>
      <w:pPr>
        <w:pStyle w:val="12"/>
        <w:tabs>
          <w:tab w:val="right" w:leader="dot" w:pos="8306"/>
        </w:tabs>
        <w:spacing w:line="360" w:lineRule="auto"/>
        <w:ind w:firstLine="480" w:firstLineChars="200"/>
        <w:jc w:val="both"/>
        <w:rPr>
          <w:rFonts w:ascii="宋体" w:hAnsi="宋体" w:cs="Tahoma"/>
          <w:color w:val="000000"/>
          <w:sz w:val="24"/>
          <w:szCs w:val="24"/>
        </w:rPr>
      </w:pPr>
      <w:r>
        <w:rPr>
          <w:rFonts w:hint="eastAsia" w:ascii="宋体" w:hAnsi="宋体" w:cs="Tahoma"/>
          <w:color w:val="000000"/>
          <w:sz w:val="24"/>
          <w:szCs w:val="24"/>
        </w:rPr>
        <w:t>联 系 人：娜菲莎·卡马力丁</w:t>
      </w:r>
    </w:p>
    <w:p>
      <w:pPr>
        <w:pStyle w:val="12"/>
        <w:tabs>
          <w:tab w:val="right" w:leader="dot" w:pos="8306"/>
        </w:tabs>
        <w:spacing w:line="360" w:lineRule="auto"/>
        <w:ind w:firstLine="480" w:firstLineChars="200"/>
        <w:jc w:val="both"/>
        <w:rPr>
          <w:rFonts w:ascii="宋体" w:hAnsi="宋体" w:cs="Tahoma"/>
          <w:color w:val="000000"/>
          <w:sz w:val="24"/>
          <w:szCs w:val="24"/>
        </w:rPr>
      </w:pPr>
      <w:r>
        <w:rPr>
          <w:rFonts w:hint="eastAsia" w:ascii="宋体" w:hAnsi="宋体" w:cs="Tahoma"/>
          <w:color w:val="000000"/>
          <w:sz w:val="24"/>
          <w:szCs w:val="24"/>
        </w:rPr>
        <w:t xml:space="preserve">电 </w:t>
      </w:r>
      <w:r>
        <w:rPr>
          <w:rFonts w:ascii="宋体" w:hAnsi="宋体" w:cs="Tahoma"/>
          <w:color w:val="000000"/>
          <w:sz w:val="24"/>
          <w:szCs w:val="24"/>
        </w:rPr>
        <w:t xml:space="preserve">   </w:t>
      </w:r>
      <w:r>
        <w:rPr>
          <w:rFonts w:hint="eastAsia" w:ascii="宋体" w:hAnsi="宋体" w:cs="Tahoma"/>
          <w:color w:val="000000"/>
          <w:sz w:val="24"/>
          <w:szCs w:val="24"/>
        </w:rPr>
        <w:t>话：17699269828</w:t>
      </w:r>
    </w:p>
    <w:p>
      <w:pPr>
        <w:pStyle w:val="12"/>
        <w:tabs>
          <w:tab w:val="right" w:leader="dot" w:pos="8306"/>
        </w:tabs>
        <w:spacing w:line="360" w:lineRule="auto"/>
        <w:ind w:firstLine="480" w:firstLineChars="200"/>
        <w:jc w:val="both"/>
        <w:rPr>
          <w:rFonts w:ascii="宋体" w:hAnsi="宋体" w:cs="Tahoma"/>
          <w:color w:val="000000"/>
          <w:sz w:val="24"/>
          <w:szCs w:val="24"/>
        </w:rPr>
      </w:pPr>
      <w:r>
        <w:rPr>
          <w:rFonts w:hint="eastAsia" w:ascii="宋体" w:hAnsi="宋体" w:cs="Tahoma"/>
          <w:color w:val="000000"/>
          <w:sz w:val="24"/>
          <w:szCs w:val="24"/>
        </w:rPr>
        <w:t>电子邮件：2695573369@qq</w:t>
      </w:r>
      <w:r>
        <w:rPr>
          <w:rFonts w:ascii="宋体" w:hAnsi="宋体" w:cs="Tahoma"/>
          <w:color w:val="000000"/>
          <w:sz w:val="24"/>
          <w:szCs w:val="24"/>
        </w:rPr>
        <w:t>.</w:t>
      </w:r>
      <w:r>
        <w:rPr>
          <w:rFonts w:hint="eastAsia" w:ascii="宋体" w:hAnsi="宋体" w:cs="Tahoma"/>
          <w:color w:val="000000"/>
          <w:sz w:val="24"/>
          <w:szCs w:val="24"/>
        </w:rPr>
        <w:t>com</w:t>
      </w:r>
    </w:p>
    <w:p>
      <w:pPr>
        <w:tabs>
          <w:tab w:val="left" w:pos="6935"/>
        </w:tabs>
        <w:spacing w:line="360" w:lineRule="auto"/>
        <w:rPr>
          <w:rFonts w:ascii="宋体" w:hAnsi="宋体" w:eastAsia="宋体"/>
        </w:rPr>
      </w:pPr>
      <w:bookmarkStart w:id="0" w:name="_GoBack"/>
      <w:bookmarkEnd w:id="0"/>
    </w:p>
    <w:p>
      <w:pPr>
        <w:tabs>
          <w:tab w:val="left" w:pos="6935"/>
        </w:tabs>
        <w:spacing w:line="360" w:lineRule="auto"/>
        <w:jc w:val="right"/>
        <w:rPr>
          <w:rFonts w:ascii="宋体" w:hAnsi="宋体" w:eastAsia="宋体"/>
        </w:rPr>
      </w:pPr>
    </w:p>
    <w:p>
      <w:pPr>
        <w:tabs>
          <w:tab w:val="left" w:pos="6935"/>
        </w:tabs>
        <w:spacing w:line="360" w:lineRule="auto"/>
        <w:jc w:val="right"/>
        <w:rPr>
          <w:rFonts w:ascii="宋体" w:hAnsi="宋体" w:eastAsia="宋体" w:cs="Tahoma"/>
          <w:color w:val="000000"/>
          <w:kern w:val="0"/>
          <w:sz w:val="24"/>
        </w:rPr>
      </w:pPr>
      <w:r>
        <w:rPr>
          <w:rFonts w:ascii="宋体" w:hAnsi="宋体" w:eastAsia="宋体" w:cs="Tahoma"/>
          <w:color w:val="000000"/>
          <w:sz w:val="24"/>
        </w:rPr>
        <w:t>东南大</w:t>
      </w:r>
      <w:r>
        <w:rPr>
          <w:rFonts w:ascii="宋体" w:hAnsi="宋体" w:eastAsia="宋体" w:cs="Tahoma"/>
          <w:color w:val="000000"/>
          <w:kern w:val="0"/>
          <w:sz w:val="24"/>
        </w:rPr>
        <w:t>学第五届</w:t>
      </w:r>
      <w:r>
        <w:rPr>
          <w:rFonts w:hint="eastAsia" w:ascii="宋体" w:hAnsi="宋体" w:eastAsia="宋体" w:cs="Tahoma"/>
          <w:color w:val="000000"/>
          <w:kern w:val="0"/>
          <w:sz w:val="24"/>
        </w:rPr>
        <w:t>本科生</w:t>
      </w:r>
      <w:r>
        <w:rPr>
          <w:rFonts w:ascii="宋体" w:hAnsi="宋体" w:eastAsia="宋体" w:cs="Tahoma"/>
          <w:color w:val="000000"/>
          <w:kern w:val="0"/>
          <w:sz w:val="24"/>
        </w:rPr>
        <w:t>物流设计竞赛组委会</w:t>
      </w:r>
    </w:p>
    <w:p>
      <w:pPr>
        <w:spacing w:line="360" w:lineRule="auto"/>
        <w:jc w:val="right"/>
        <w:rPr>
          <w:rFonts w:ascii="宋体" w:hAnsi="宋体" w:eastAsia="宋体" w:cs="Tahoma"/>
          <w:color w:val="000000"/>
          <w:sz w:val="24"/>
        </w:rPr>
      </w:pPr>
    </w:p>
    <w:p>
      <w:pPr>
        <w:widowControl/>
        <w:jc w:val="left"/>
        <w:rPr>
          <w:sz w:val="22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xZDk5ZTExN2E4OTYxMDFlNTc4ZTJkMTAzODU0YTAifQ=="/>
  </w:docVars>
  <w:rsids>
    <w:rsidRoot w:val="0028564A"/>
    <w:rsid w:val="00001878"/>
    <w:rsid w:val="00016584"/>
    <w:rsid w:val="0004517B"/>
    <w:rsid w:val="0019118B"/>
    <w:rsid w:val="001D4C48"/>
    <w:rsid w:val="0028564A"/>
    <w:rsid w:val="0029433D"/>
    <w:rsid w:val="00322C31"/>
    <w:rsid w:val="0037051D"/>
    <w:rsid w:val="004517F1"/>
    <w:rsid w:val="0047007D"/>
    <w:rsid w:val="00484DD3"/>
    <w:rsid w:val="004933F8"/>
    <w:rsid w:val="004E6526"/>
    <w:rsid w:val="00516384"/>
    <w:rsid w:val="005B5757"/>
    <w:rsid w:val="005E402D"/>
    <w:rsid w:val="005F61FD"/>
    <w:rsid w:val="00682DB4"/>
    <w:rsid w:val="006C1975"/>
    <w:rsid w:val="00716364"/>
    <w:rsid w:val="007D2EE0"/>
    <w:rsid w:val="008C2878"/>
    <w:rsid w:val="008F23B9"/>
    <w:rsid w:val="009067D7"/>
    <w:rsid w:val="00945905"/>
    <w:rsid w:val="009933C8"/>
    <w:rsid w:val="009A7A0A"/>
    <w:rsid w:val="009F7F7F"/>
    <w:rsid w:val="00A76C74"/>
    <w:rsid w:val="00B80D7D"/>
    <w:rsid w:val="00C173F7"/>
    <w:rsid w:val="00D56BDD"/>
    <w:rsid w:val="00D673AF"/>
    <w:rsid w:val="00DE1127"/>
    <w:rsid w:val="00DF1953"/>
    <w:rsid w:val="00EE3005"/>
    <w:rsid w:val="00EE3FC3"/>
    <w:rsid w:val="00FC11BF"/>
    <w:rsid w:val="13B8527C"/>
    <w:rsid w:val="1C931DB2"/>
    <w:rsid w:val="32170A02"/>
    <w:rsid w:val="33C66CE1"/>
    <w:rsid w:val="351E5C5A"/>
    <w:rsid w:val="3D5A110C"/>
    <w:rsid w:val="619A435E"/>
    <w:rsid w:val="6F51773E"/>
    <w:rsid w:val="6FCA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0"/>
    <w:pPr>
      <w:spacing w:after="120"/>
    </w:pPr>
    <w:rPr>
      <w:rFonts w:asciiTheme="minorHAnsi" w:hAnsiTheme="minorHAnsi" w:eastAsiaTheme="minorEastAsia" w:cstheme="minorBidi"/>
      <w:sz w:val="21"/>
      <w:szCs w:val="22"/>
    </w:r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 w:val="21"/>
      <w:szCs w:val="22"/>
    </w:rPr>
  </w:style>
  <w:style w:type="paragraph" w:customStyle="1" w:styleId="12">
    <w:name w:val="WPSOffice手动目录 1"/>
    <w:qFormat/>
    <w:uiPriority w:val="0"/>
    <w:rPr>
      <w:rFonts w:ascii="Calibri" w:hAnsi="Calibri" w:eastAsia="宋体" w:cs="Times New Roman"/>
      <w:lang w:val="en-US" w:eastAsia="zh-CN" w:bidi="ar-SA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Body Text Char"/>
    <w:basedOn w:val="8"/>
    <w:link w:val="3"/>
    <w:qFormat/>
    <w:uiPriority w:val="0"/>
  </w:style>
  <w:style w:type="character" w:customStyle="1" w:styleId="15">
    <w:name w:val="Header Char"/>
    <w:basedOn w:val="8"/>
    <w:link w:val="6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6">
    <w:name w:val="Footer Char"/>
    <w:basedOn w:val="8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7">
    <w:name w:val="Heading 1 Char"/>
    <w:basedOn w:val="8"/>
    <w:link w:val="2"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character" w:customStyle="1" w:styleId="18">
    <w:name w:val="Date Char"/>
    <w:basedOn w:val="8"/>
    <w:link w:val="4"/>
    <w:semiHidden/>
    <w:qFormat/>
    <w:uiPriority w:val="99"/>
    <w:rPr>
      <w:rFonts w:ascii="Times New Roman" w:hAnsi="Times New Roman" w:eastAsia="仿宋_GB2312" w:cs="Times New Roman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335</Words>
  <Characters>1910</Characters>
  <Lines>15</Lines>
  <Paragraphs>4</Paragraphs>
  <TotalTime>5</TotalTime>
  <ScaleCrop>false</ScaleCrop>
  <LinksUpToDate>false</LinksUpToDate>
  <CharactersWithSpaces>2241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2020-10-09T15:47:00Z</dcterms:created>
  <dc:creator>Mr Rabbit</dc:creator>
  <cp:lastModifiedBy>HP</cp:lastModifiedBy>
  <dcterms:modified xsi:type="dcterms:W3CDTF">2023-12-04T00:58:00Z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8645073498084EA5A737359A408B897D_12</vt:lpwstr>
  </property>
</Properties>
</file>