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3CC00" w14:textId="77777777" w:rsidR="007B4D5F" w:rsidRDefault="0001325E">
      <w:pPr>
        <w:spacing w:before="100" w:beforeAutospacing="1" w:after="100" w:afterAutospacing="1" w:line="360" w:lineRule="auto"/>
        <w:jc w:val="center"/>
        <w:rPr>
          <w:rFonts w:ascii="宋体" w:hAnsi="宋体" w:cs="Tahoma"/>
          <w:bCs/>
          <w:color w:val="000000"/>
          <w:sz w:val="28"/>
          <w:szCs w:val="28"/>
        </w:rPr>
      </w:pPr>
      <w:r>
        <w:rPr>
          <w:rFonts w:ascii="宋体" w:hAnsi="宋体" w:cs="Tahoma" w:hint="eastAsia"/>
          <w:b/>
          <w:bCs/>
          <w:color w:val="000000"/>
          <w:sz w:val="28"/>
          <w:szCs w:val="28"/>
        </w:rPr>
        <w:t>20</w:t>
      </w:r>
      <w:r>
        <w:rPr>
          <w:rFonts w:ascii="宋体" w:hAnsi="宋体" w:cs="Tahoma"/>
          <w:b/>
          <w:bCs/>
          <w:color w:val="000000"/>
          <w:sz w:val="28"/>
          <w:szCs w:val="28"/>
        </w:rPr>
        <w:t>23</w:t>
      </w:r>
      <w:r>
        <w:rPr>
          <w:rFonts w:ascii="宋体" w:hAnsi="宋体" w:cs="Tahoma" w:hint="eastAsia"/>
          <w:b/>
          <w:bCs/>
          <w:color w:val="000000"/>
          <w:sz w:val="28"/>
          <w:szCs w:val="28"/>
        </w:rPr>
        <w:t>-202</w:t>
      </w:r>
      <w:r>
        <w:rPr>
          <w:rFonts w:ascii="宋体" w:hAnsi="宋体" w:cs="Tahoma"/>
          <w:b/>
          <w:bCs/>
          <w:color w:val="000000"/>
          <w:sz w:val="28"/>
          <w:szCs w:val="28"/>
        </w:rPr>
        <w:t>4</w:t>
      </w:r>
      <w:r>
        <w:rPr>
          <w:rFonts w:ascii="宋体" w:hAnsi="宋体" w:cs="Tahoma" w:hint="eastAsia"/>
          <w:b/>
          <w:bCs/>
          <w:color w:val="000000"/>
          <w:sz w:val="28"/>
          <w:szCs w:val="28"/>
        </w:rPr>
        <w:t>学年第</w:t>
      </w:r>
      <w:r>
        <w:rPr>
          <w:rFonts w:ascii="宋体" w:hAnsi="宋体" w:cs="Tahoma"/>
          <w:b/>
          <w:bCs/>
          <w:color w:val="000000"/>
          <w:sz w:val="28"/>
          <w:szCs w:val="28"/>
        </w:rPr>
        <w:t>2</w:t>
      </w:r>
      <w:r>
        <w:rPr>
          <w:rFonts w:ascii="宋体" w:hAnsi="宋体" w:cs="Tahoma" w:hint="eastAsia"/>
          <w:b/>
          <w:bCs/>
          <w:color w:val="000000"/>
          <w:sz w:val="28"/>
          <w:szCs w:val="28"/>
        </w:rPr>
        <w:t>学期</w:t>
      </w:r>
      <w:r>
        <w:rPr>
          <w:rFonts w:ascii="宋体" w:hAnsi="宋体" w:cs="Tahoma" w:hint="eastAsia"/>
          <w:b/>
          <w:bCs/>
          <w:color w:val="000000"/>
          <w:sz w:val="28"/>
          <w:szCs w:val="28"/>
        </w:rPr>
        <w:t xml:space="preserve"> </w:t>
      </w:r>
      <w:r>
        <w:rPr>
          <w:rFonts w:ascii="宋体" w:hAnsi="宋体" w:cs="Tahoma" w:hint="eastAsia"/>
          <w:b/>
          <w:bCs/>
          <w:color w:val="000000"/>
          <w:sz w:val="28"/>
          <w:szCs w:val="28"/>
        </w:rPr>
        <w:t>风景园林</w:t>
      </w:r>
      <w:r>
        <w:rPr>
          <w:rFonts w:ascii="宋体" w:hAnsi="宋体" w:cs="Tahoma" w:hint="eastAsia"/>
          <w:b/>
          <w:bCs/>
          <w:color w:val="000000"/>
          <w:sz w:val="28"/>
          <w:szCs w:val="28"/>
        </w:rPr>
        <w:t xml:space="preserve"> </w:t>
      </w:r>
      <w:r>
        <w:rPr>
          <w:rFonts w:ascii="宋体" w:hAnsi="宋体" w:cs="Tahoma" w:hint="eastAsia"/>
          <w:b/>
          <w:bCs/>
          <w:color w:val="000000"/>
          <w:sz w:val="28"/>
          <w:szCs w:val="28"/>
        </w:rPr>
        <w:t>辅修课程选课指南</w:t>
      </w:r>
    </w:p>
    <w:p w14:paraId="3D63CC01" w14:textId="77777777" w:rsidR="007B4D5F" w:rsidRDefault="0001325E">
      <w:pPr>
        <w:pStyle w:val="Style1"/>
        <w:widowControl/>
        <w:spacing w:beforeLines="50" w:before="211"/>
        <w:ind w:firstLineChars="0" w:firstLine="0"/>
        <w:jc w:val="left"/>
        <w:rPr>
          <w:rFonts w:ascii="宋体" w:hAnsi="宋体" w:cs="宋体"/>
          <w:b/>
          <w:bCs/>
          <w:color w:val="000000"/>
          <w:kern w:val="0"/>
          <w:sz w:val="28"/>
          <w:szCs w:val="24"/>
        </w:rPr>
      </w:pPr>
      <w:r>
        <w:rPr>
          <w:rFonts w:ascii="宋体" w:hAnsi="宋体" w:cs="宋体" w:hint="eastAsia"/>
          <w:b/>
          <w:bCs/>
          <w:color w:val="000000"/>
          <w:kern w:val="0"/>
          <w:sz w:val="28"/>
          <w:szCs w:val="24"/>
        </w:rPr>
        <w:t>【选课细则】</w:t>
      </w:r>
    </w:p>
    <w:p w14:paraId="3D63CC02" w14:textId="77777777" w:rsidR="007B4D5F" w:rsidRDefault="0001325E">
      <w:pPr>
        <w:pStyle w:val="ae"/>
        <w:numPr>
          <w:ilvl w:val="0"/>
          <w:numId w:val="1"/>
        </w:numPr>
        <w:spacing w:beforeLines="50" w:before="211"/>
        <w:ind w:firstLineChars="0"/>
        <w:rPr>
          <w:rFonts w:cs="宋体"/>
          <w:b/>
          <w:sz w:val="24"/>
          <w:szCs w:val="24"/>
        </w:rPr>
      </w:pPr>
      <w:r>
        <w:rPr>
          <w:rFonts w:cs="宋体" w:hint="eastAsia"/>
          <w:b/>
          <w:sz w:val="24"/>
          <w:szCs w:val="24"/>
        </w:rPr>
        <w:t>面向对象：</w:t>
      </w:r>
    </w:p>
    <w:p w14:paraId="3D63CC03" w14:textId="77777777" w:rsidR="007B4D5F" w:rsidRDefault="0001325E">
      <w:pPr>
        <w:pStyle w:val="ae"/>
        <w:spacing w:line="300" w:lineRule="auto"/>
        <w:ind w:firstLineChars="199" w:firstLine="478"/>
        <w:rPr>
          <w:rFonts w:ascii="宋体" w:hAnsi="宋体" w:cs="宋体"/>
          <w:color w:val="000000"/>
          <w:kern w:val="0"/>
          <w:sz w:val="24"/>
          <w:szCs w:val="24"/>
        </w:rPr>
      </w:pPr>
      <w:r>
        <w:rPr>
          <w:rFonts w:ascii="宋体" w:hAnsi="宋体" w:cs="宋体" w:hint="eastAsia"/>
          <w:bCs/>
          <w:color w:val="000000"/>
          <w:kern w:val="0"/>
          <w:sz w:val="24"/>
          <w:szCs w:val="24"/>
        </w:rPr>
        <w:t>申请辅修学位：我校</w:t>
      </w:r>
      <w:r>
        <w:rPr>
          <w:rFonts w:ascii="宋体" w:hAnsi="宋体" w:cs="宋体" w:hint="eastAsia"/>
          <w:bCs/>
          <w:color w:val="000000"/>
          <w:kern w:val="0"/>
          <w:sz w:val="24"/>
          <w:szCs w:val="24"/>
        </w:rPr>
        <w:t>202</w:t>
      </w:r>
      <w:r>
        <w:rPr>
          <w:rFonts w:ascii="宋体" w:hAnsi="宋体" w:cs="宋体"/>
          <w:bCs/>
          <w:color w:val="000000"/>
          <w:kern w:val="0"/>
          <w:sz w:val="24"/>
          <w:szCs w:val="24"/>
        </w:rPr>
        <w:t>2</w:t>
      </w:r>
      <w:r>
        <w:rPr>
          <w:rFonts w:ascii="宋体" w:hAnsi="宋体" w:cs="宋体" w:hint="eastAsia"/>
          <w:bCs/>
          <w:color w:val="000000"/>
          <w:kern w:val="0"/>
          <w:sz w:val="24"/>
          <w:szCs w:val="24"/>
        </w:rPr>
        <w:t>级在籍在校普通本科学生（主修专业为建筑学、城乡规划、风景园林的除外）</w:t>
      </w:r>
      <w:r>
        <w:rPr>
          <w:rFonts w:ascii="宋体" w:hAnsi="宋体" w:cs="宋体" w:hint="eastAsia"/>
          <w:color w:val="000000"/>
          <w:kern w:val="0"/>
          <w:sz w:val="24"/>
          <w:szCs w:val="24"/>
        </w:rPr>
        <w:t>。</w:t>
      </w:r>
    </w:p>
    <w:p w14:paraId="3D63CC04" w14:textId="77777777" w:rsidR="007B4D5F" w:rsidRDefault="0001325E">
      <w:pPr>
        <w:pStyle w:val="ae"/>
        <w:spacing w:line="300" w:lineRule="auto"/>
        <w:ind w:firstLineChars="199" w:firstLine="478"/>
        <w:rPr>
          <w:rFonts w:ascii="宋体" w:hAnsi="宋体" w:cs="宋体"/>
          <w:color w:val="000000"/>
          <w:kern w:val="0"/>
          <w:sz w:val="24"/>
          <w:szCs w:val="24"/>
        </w:rPr>
      </w:pPr>
      <w:r>
        <w:rPr>
          <w:rFonts w:ascii="宋体" w:hAnsi="宋体" w:cs="宋体" w:hint="eastAsia"/>
          <w:bCs/>
          <w:color w:val="000000"/>
          <w:kern w:val="0"/>
          <w:sz w:val="24"/>
          <w:szCs w:val="24"/>
        </w:rPr>
        <w:t>申请辅修专业：我校</w:t>
      </w:r>
      <w:r>
        <w:rPr>
          <w:rFonts w:ascii="宋体" w:hAnsi="宋体" w:cs="宋体" w:hint="eastAsia"/>
          <w:bCs/>
          <w:color w:val="000000"/>
          <w:kern w:val="0"/>
          <w:sz w:val="24"/>
          <w:szCs w:val="24"/>
        </w:rPr>
        <w:t>202</w:t>
      </w:r>
      <w:r>
        <w:rPr>
          <w:rFonts w:ascii="宋体" w:hAnsi="宋体" w:cs="宋体"/>
          <w:bCs/>
          <w:color w:val="000000"/>
          <w:kern w:val="0"/>
          <w:sz w:val="24"/>
          <w:szCs w:val="24"/>
        </w:rPr>
        <w:t>2</w:t>
      </w:r>
      <w:r>
        <w:rPr>
          <w:rFonts w:ascii="宋体" w:hAnsi="宋体" w:cs="宋体" w:hint="eastAsia"/>
          <w:bCs/>
          <w:color w:val="000000"/>
          <w:kern w:val="0"/>
          <w:sz w:val="24"/>
          <w:szCs w:val="24"/>
        </w:rPr>
        <w:t>级在籍在校普通本科学生（主修专业为风景园林的除外）</w:t>
      </w:r>
      <w:r>
        <w:rPr>
          <w:rFonts w:ascii="宋体" w:hAnsi="宋体" w:cs="宋体" w:hint="eastAsia"/>
          <w:color w:val="000000"/>
          <w:kern w:val="0"/>
          <w:sz w:val="24"/>
          <w:szCs w:val="24"/>
        </w:rPr>
        <w:t>。</w:t>
      </w:r>
    </w:p>
    <w:p w14:paraId="3D63CC05" w14:textId="77777777" w:rsidR="007B4D5F" w:rsidRDefault="007B4D5F">
      <w:pPr>
        <w:pStyle w:val="ae"/>
        <w:spacing w:line="300" w:lineRule="auto"/>
        <w:ind w:firstLineChars="199" w:firstLine="478"/>
        <w:rPr>
          <w:rFonts w:ascii="宋体" w:hAnsi="宋体" w:cs="宋体"/>
          <w:color w:val="000000"/>
          <w:kern w:val="0"/>
          <w:sz w:val="24"/>
          <w:szCs w:val="24"/>
        </w:rPr>
      </w:pPr>
    </w:p>
    <w:p w14:paraId="3D63CC06" w14:textId="77777777" w:rsidR="007B4D5F" w:rsidRDefault="0001325E">
      <w:pPr>
        <w:pStyle w:val="ae"/>
        <w:numPr>
          <w:ilvl w:val="0"/>
          <w:numId w:val="1"/>
        </w:numPr>
        <w:spacing w:beforeLines="50" w:before="211"/>
        <w:ind w:firstLineChars="0"/>
        <w:rPr>
          <w:rFonts w:cs="宋体"/>
          <w:b/>
          <w:sz w:val="24"/>
          <w:szCs w:val="24"/>
        </w:rPr>
      </w:pPr>
      <w:r>
        <w:rPr>
          <w:rFonts w:cs="宋体" w:hint="eastAsia"/>
          <w:b/>
          <w:sz w:val="24"/>
          <w:szCs w:val="24"/>
        </w:rPr>
        <w:t>开设专业：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2116"/>
        <w:gridCol w:w="2410"/>
      </w:tblGrid>
      <w:tr w:rsidR="007B4D5F" w14:paraId="3D63CC0A" w14:textId="77777777">
        <w:trPr>
          <w:jc w:val="center"/>
        </w:trPr>
        <w:tc>
          <w:tcPr>
            <w:tcW w:w="2557" w:type="dxa"/>
          </w:tcPr>
          <w:p w14:paraId="3D63CC07" w14:textId="77777777" w:rsidR="007B4D5F" w:rsidRDefault="0001325E">
            <w:pPr>
              <w:jc w:val="center"/>
              <w:rPr>
                <w:rFonts w:ascii="宋体"/>
                <w:color w:val="000000"/>
              </w:rPr>
            </w:pPr>
            <w:r>
              <w:rPr>
                <w:rFonts w:ascii="宋体" w:hAnsi="宋体" w:cs="宋体" w:hint="eastAsia"/>
                <w:color w:val="000000"/>
              </w:rPr>
              <w:t>开设学院</w:t>
            </w:r>
          </w:p>
        </w:tc>
        <w:tc>
          <w:tcPr>
            <w:tcW w:w="2116" w:type="dxa"/>
          </w:tcPr>
          <w:p w14:paraId="3D63CC08" w14:textId="77777777" w:rsidR="007B4D5F" w:rsidRDefault="0001325E">
            <w:pPr>
              <w:jc w:val="center"/>
              <w:rPr>
                <w:rFonts w:ascii="宋体"/>
                <w:color w:val="000000"/>
              </w:rPr>
            </w:pPr>
            <w:r>
              <w:rPr>
                <w:rFonts w:ascii="宋体" w:hAnsi="宋体" w:cs="宋体" w:hint="eastAsia"/>
                <w:color w:val="000000"/>
              </w:rPr>
              <w:t>辅</w:t>
            </w:r>
            <w:proofErr w:type="gramStart"/>
            <w:r>
              <w:rPr>
                <w:rFonts w:ascii="宋体" w:hAnsi="宋体" w:cs="宋体" w:hint="eastAsia"/>
                <w:color w:val="000000"/>
              </w:rPr>
              <w:t>修学位</w:t>
            </w:r>
            <w:proofErr w:type="gramEnd"/>
          </w:p>
        </w:tc>
        <w:tc>
          <w:tcPr>
            <w:tcW w:w="2410" w:type="dxa"/>
          </w:tcPr>
          <w:p w14:paraId="3D63CC09" w14:textId="77777777" w:rsidR="007B4D5F" w:rsidRDefault="0001325E">
            <w:pPr>
              <w:jc w:val="center"/>
              <w:rPr>
                <w:rFonts w:ascii="宋体"/>
                <w:color w:val="000000"/>
              </w:rPr>
            </w:pPr>
            <w:r>
              <w:rPr>
                <w:rFonts w:ascii="宋体" w:hAnsi="宋体" w:cs="宋体" w:hint="eastAsia"/>
                <w:color w:val="000000"/>
              </w:rPr>
              <w:t>总学分</w:t>
            </w:r>
          </w:p>
        </w:tc>
      </w:tr>
      <w:tr w:rsidR="007B4D5F" w14:paraId="3D63CC0E" w14:textId="77777777">
        <w:trPr>
          <w:jc w:val="center"/>
        </w:trPr>
        <w:tc>
          <w:tcPr>
            <w:tcW w:w="2557" w:type="dxa"/>
          </w:tcPr>
          <w:p w14:paraId="3D63CC0B" w14:textId="77777777" w:rsidR="007B4D5F" w:rsidRDefault="0001325E">
            <w:pPr>
              <w:jc w:val="center"/>
              <w:rPr>
                <w:rFonts w:ascii="宋体"/>
                <w:color w:val="000000"/>
              </w:rPr>
            </w:pPr>
            <w:r>
              <w:rPr>
                <w:rFonts w:ascii="宋体" w:hAnsi="宋体" w:cs="宋体" w:hint="eastAsia"/>
                <w:color w:val="000000"/>
              </w:rPr>
              <w:t>建筑学院</w:t>
            </w:r>
          </w:p>
        </w:tc>
        <w:tc>
          <w:tcPr>
            <w:tcW w:w="2116" w:type="dxa"/>
          </w:tcPr>
          <w:p w14:paraId="3D63CC0C" w14:textId="77777777" w:rsidR="007B4D5F" w:rsidRDefault="0001325E">
            <w:pPr>
              <w:jc w:val="center"/>
              <w:rPr>
                <w:rFonts w:ascii="宋体"/>
                <w:color w:val="000000"/>
              </w:rPr>
            </w:pPr>
            <w:r>
              <w:rPr>
                <w:rFonts w:ascii="宋体" w:hAnsi="宋体" w:cs="宋体" w:hint="eastAsia"/>
                <w:color w:val="000000"/>
              </w:rPr>
              <w:t>风景园林</w:t>
            </w:r>
          </w:p>
        </w:tc>
        <w:tc>
          <w:tcPr>
            <w:tcW w:w="2410" w:type="dxa"/>
          </w:tcPr>
          <w:p w14:paraId="3D63CC0D" w14:textId="77777777" w:rsidR="007B4D5F" w:rsidRDefault="0001325E">
            <w:pPr>
              <w:jc w:val="center"/>
              <w:rPr>
                <w:rFonts w:ascii="宋体"/>
                <w:color w:val="000000"/>
              </w:rPr>
            </w:pPr>
            <w:r>
              <w:rPr>
                <w:rFonts w:ascii="宋体" w:hAnsi="宋体" w:cs="宋体"/>
                <w:color w:val="000000"/>
              </w:rPr>
              <w:t>60</w:t>
            </w:r>
            <w:r>
              <w:rPr>
                <w:rFonts w:ascii="宋体" w:hAnsi="宋体" w:cs="宋体" w:hint="eastAsia"/>
                <w:color w:val="000000"/>
              </w:rPr>
              <w:t>分</w:t>
            </w:r>
          </w:p>
        </w:tc>
      </w:tr>
    </w:tbl>
    <w:p w14:paraId="3D63CC0F" w14:textId="77777777" w:rsidR="007B4D5F" w:rsidRDefault="007B4D5F">
      <w:pPr>
        <w:pStyle w:val="ae"/>
        <w:spacing w:beforeLines="50" w:before="211"/>
        <w:ind w:left="779" w:firstLineChars="0" w:firstLine="0"/>
        <w:rPr>
          <w:rFonts w:cs="宋体"/>
          <w:b/>
          <w:sz w:val="24"/>
          <w:szCs w:val="24"/>
        </w:rPr>
      </w:pPr>
    </w:p>
    <w:p w14:paraId="3D63CC10" w14:textId="77777777" w:rsidR="007B4D5F" w:rsidRDefault="0001325E">
      <w:pPr>
        <w:pStyle w:val="ae"/>
        <w:numPr>
          <w:ilvl w:val="0"/>
          <w:numId w:val="1"/>
        </w:numPr>
        <w:spacing w:beforeLines="50" w:before="211"/>
        <w:ind w:firstLineChars="0"/>
        <w:rPr>
          <w:rFonts w:cs="宋体"/>
          <w:b/>
          <w:sz w:val="24"/>
          <w:szCs w:val="24"/>
        </w:rPr>
      </w:pPr>
      <w:proofErr w:type="gramStart"/>
      <w:r>
        <w:rPr>
          <w:rFonts w:cs="宋体" w:hint="eastAsia"/>
          <w:b/>
          <w:sz w:val="24"/>
          <w:szCs w:val="24"/>
        </w:rPr>
        <w:t>学分绩点要求</w:t>
      </w:r>
      <w:proofErr w:type="gramEnd"/>
      <w:r>
        <w:rPr>
          <w:rFonts w:cs="宋体" w:hint="eastAsia"/>
          <w:b/>
          <w:sz w:val="24"/>
          <w:szCs w:val="24"/>
        </w:rPr>
        <w:t>：</w:t>
      </w:r>
    </w:p>
    <w:p w14:paraId="3D63CC11" w14:textId="77777777" w:rsidR="007B4D5F" w:rsidRDefault="0001325E">
      <w:pPr>
        <w:spacing w:line="300" w:lineRule="auto"/>
        <w:ind w:firstLineChars="200" w:firstLine="480"/>
        <w:rPr>
          <w:rFonts w:ascii="宋体" w:eastAsiaTheme="minorEastAsia" w:hAnsi="宋体" w:cs="宋体"/>
          <w:bCs/>
          <w:color w:val="000000"/>
        </w:rPr>
      </w:pPr>
      <w:r>
        <w:rPr>
          <w:rFonts w:ascii="宋体" w:eastAsiaTheme="minorEastAsia" w:hAnsi="宋体" w:cs="宋体" w:hint="eastAsia"/>
          <w:bCs/>
          <w:color w:val="000000"/>
        </w:rPr>
        <w:t>辅修专业</w:t>
      </w:r>
      <w:r>
        <w:rPr>
          <w:rFonts w:ascii="宋体" w:eastAsiaTheme="minorEastAsia" w:hAnsi="宋体" w:cs="宋体" w:hint="eastAsia"/>
          <w:bCs/>
          <w:color w:val="000000"/>
        </w:rPr>
        <w:t>/</w:t>
      </w:r>
      <w:r>
        <w:rPr>
          <w:rFonts w:ascii="宋体" w:eastAsiaTheme="minorEastAsia" w:hAnsi="宋体" w:cs="宋体" w:hint="eastAsia"/>
          <w:bCs/>
          <w:color w:val="000000"/>
        </w:rPr>
        <w:t>学位</w:t>
      </w:r>
      <w:proofErr w:type="gramStart"/>
      <w:r>
        <w:rPr>
          <w:rFonts w:ascii="宋体" w:eastAsiaTheme="minorEastAsia" w:hAnsi="宋体" w:cs="宋体" w:hint="eastAsia"/>
          <w:bCs/>
          <w:color w:val="000000"/>
        </w:rPr>
        <w:t>学分绩点要求</w:t>
      </w:r>
      <w:proofErr w:type="gramEnd"/>
      <w:r>
        <w:rPr>
          <w:rFonts w:ascii="宋体" w:eastAsiaTheme="minorEastAsia" w:hAnsi="宋体" w:cs="宋体" w:hint="eastAsia"/>
          <w:bCs/>
          <w:color w:val="000000"/>
        </w:rPr>
        <w:t>：</w:t>
      </w:r>
    </w:p>
    <w:p w14:paraId="3D63CC12" w14:textId="77777777" w:rsidR="007B4D5F" w:rsidRDefault="0001325E">
      <w:pPr>
        <w:spacing w:line="300" w:lineRule="auto"/>
        <w:ind w:firstLineChars="200" w:firstLine="480"/>
        <w:rPr>
          <w:rFonts w:ascii="宋体" w:eastAsiaTheme="minorEastAsia" w:hAnsi="宋体" w:cs="宋体"/>
          <w:bCs/>
          <w:color w:val="000000"/>
        </w:rPr>
      </w:pPr>
      <w:r>
        <w:rPr>
          <w:rFonts w:ascii="宋体" w:eastAsiaTheme="minorEastAsia" w:hAnsi="宋体" w:cs="宋体" w:hint="eastAsia"/>
          <w:bCs/>
          <w:color w:val="000000"/>
        </w:rPr>
        <w:t>参照东南大学学分制管理办法及本科生修读辅修专业</w:t>
      </w:r>
      <w:r>
        <w:rPr>
          <w:rFonts w:ascii="宋体" w:eastAsiaTheme="minorEastAsia" w:hAnsi="宋体" w:cs="宋体" w:hint="eastAsia"/>
          <w:bCs/>
          <w:color w:val="000000"/>
        </w:rPr>
        <w:t>/</w:t>
      </w:r>
      <w:r>
        <w:rPr>
          <w:rFonts w:ascii="宋体" w:eastAsiaTheme="minorEastAsia" w:hAnsi="宋体" w:cs="宋体" w:hint="eastAsia"/>
          <w:bCs/>
          <w:color w:val="000000"/>
        </w:rPr>
        <w:t>辅</w:t>
      </w:r>
      <w:proofErr w:type="gramStart"/>
      <w:r>
        <w:rPr>
          <w:rFonts w:ascii="宋体" w:eastAsiaTheme="minorEastAsia" w:hAnsi="宋体" w:cs="宋体" w:hint="eastAsia"/>
          <w:bCs/>
          <w:color w:val="000000"/>
        </w:rPr>
        <w:t>修学位</w:t>
      </w:r>
      <w:proofErr w:type="gramEnd"/>
      <w:r>
        <w:rPr>
          <w:rFonts w:ascii="宋体" w:eastAsiaTheme="minorEastAsia" w:hAnsi="宋体" w:cs="宋体" w:hint="eastAsia"/>
          <w:bCs/>
          <w:color w:val="000000"/>
        </w:rPr>
        <w:t>管理办法（暂行），修满本辅</w:t>
      </w:r>
      <w:proofErr w:type="gramStart"/>
      <w:r>
        <w:rPr>
          <w:rFonts w:ascii="宋体" w:eastAsiaTheme="minorEastAsia" w:hAnsi="宋体" w:cs="宋体" w:hint="eastAsia"/>
          <w:bCs/>
          <w:color w:val="000000"/>
        </w:rPr>
        <w:t>修学位计</w:t>
      </w:r>
      <w:proofErr w:type="gramEnd"/>
      <w:r>
        <w:rPr>
          <w:rFonts w:ascii="宋体" w:eastAsiaTheme="minorEastAsia" w:hAnsi="宋体" w:cs="宋体" w:hint="eastAsia"/>
          <w:bCs/>
          <w:color w:val="000000"/>
        </w:rPr>
        <w:t>划学分要求</w:t>
      </w:r>
      <w:r>
        <w:rPr>
          <w:rFonts w:ascii="宋体" w:eastAsiaTheme="minorEastAsia" w:hAnsi="宋体" w:cs="宋体"/>
          <w:bCs/>
          <w:color w:val="000000"/>
        </w:rPr>
        <w:t>60</w:t>
      </w:r>
      <w:r>
        <w:rPr>
          <w:rFonts w:ascii="宋体" w:eastAsiaTheme="minorEastAsia" w:hAnsi="宋体" w:cs="宋体" w:hint="eastAsia"/>
          <w:bCs/>
          <w:color w:val="000000"/>
        </w:rPr>
        <w:t>学分，且平均</w:t>
      </w:r>
      <w:proofErr w:type="gramStart"/>
      <w:r>
        <w:rPr>
          <w:rFonts w:ascii="宋体" w:eastAsiaTheme="minorEastAsia" w:hAnsi="宋体" w:cs="宋体" w:hint="eastAsia"/>
          <w:bCs/>
          <w:color w:val="000000"/>
        </w:rPr>
        <w:t>学分绩</w:t>
      </w:r>
      <w:proofErr w:type="gramEnd"/>
      <w:r>
        <w:rPr>
          <w:rFonts w:ascii="宋体" w:eastAsiaTheme="minorEastAsia" w:hAnsi="宋体" w:cs="宋体" w:hint="eastAsia"/>
          <w:bCs/>
          <w:color w:val="000000"/>
        </w:rPr>
        <w:t>点≥</w:t>
      </w:r>
      <w:r>
        <w:rPr>
          <w:rFonts w:ascii="宋体" w:eastAsiaTheme="minorEastAsia" w:hAnsi="宋体" w:cs="宋体" w:hint="eastAsia"/>
          <w:bCs/>
          <w:color w:val="000000"/>
        </w:rPr>
        <w:t>2.0</w:t>
      </w:r>
      <w:r>
        <w:rPr>
          <w:rFonts w:ascii="宋体" w:eastAsiaTheme="minorEastAsia" w:hAnsi="宋体" w:cs="宋体" w:hint="eastAsia"/>
          <w:bCs/>
          <w:color w:val="000000"/>
        </w:rPr>
        <w:t>者，可获得辅修学士学位。若不满足风景园林辅修学士学位授予条件，但已修满风景园林辅修专业计划课程要求</w:t>
      </w:r>
      <w:r>
        <w:rPr>
          <w:rFonts w:ascii="宋体" w:eastAsiaTheme="minorEastAsia" w:hAnsi="宋体" w:cs="宋体"/>
          <w:bCs/>
          <w:color w:val="000000"/>
        </w:rPr>
        <w:t>2</w:t>
      </w:r>
      <w:r>
        <w:rPr>
          <w:rFonts w:ascii="宋体" w:eastAsiaTheme="minorEastAsia" w:hAnsi="宋体" w:cs="宋体" w:hint="eastAsia"/>
          <w:bCs/>
          <w:color w:val="000000"/>
        </w:rPr>
        <w:t>4</w:t>
      </w:r>
      <w:r>
        <w:rPr>
          <w:rFonts w:ascii="宋体" w:eastAsiaTheme="minorEastAsia" w:hAnsi="宋体" w:cs="宋体" w:hint="eastAsia"/>
          <w:bCs/>
          <w:color w:val="000000"/>
        </w:rPr>
        <w:t>学分，可申请风景园林辅修专业证书。</w:t>
      </w:r>
    </w:p>
    <w:p w14:paraId="3D63CC13" w14:textId="77777777" w:rsidR="007B4D5F" w:rsidRDefault="007B4D5F">
      <w:pPr>
        <w:spacing w:line="300" w:lineRule="auto"/>
        <w:ind w:firstLineChars="200" w:firstLine="480"/>
        <w:rPr>
          <w:rFonts w:ascii="宋体" w:eastAsiaTheme="minorEastAsia" w:hAnsi="宋体" w:cs="宋体"/>
          <w:bCs/>
          <w:color w:val="000000"/>
        </w:rPr>
      </w:pPr>
    </w:p>
    <w:p w14:paraId="3D63CC14" w14:textId="77777777" w:rsidR="007B4D5F" w:rsidRDefault="0001325E">
      <w:pPr>
        <w:pStyle w:val="ae"/>
        <w:spacing w:beforeLines="50" w:before="211"/>
        <w:ind w:firstLineChars="199" w:firstLine="479"/>
        <w:rPr>
          <w:rFonts w:cs="宋体"/>
          <w:b/>
          <w:sz w:val="24"/>
          <w:szCs w:val="24"/>
        </w:rPr>
      </w:pPr>
      <w:r>
        <w:rPr>
          <w:rFonts w:cs="宋体" w:hint="eastAsia"/>
          <w:b/>
          <w:sz w:val="24"/>
          <w:szCs w:val="24"/>
        </w:rPr>
        <w:t>4</w:t>
      </w:r>
      <w:r>
        <w:rPr>
          <w:rFonts w:cs="宋体"/>
          <w:b/>
          <w:sz w:val="24"/>
          <w:szCs w:val="24"/>
        </w:rPr>
        <w:t xml:space="preserve">. </w:t>
      </w:r>
      <w:r>
        <w:rPr>
          <w:rFonts w:cs="宋体" w:hint="eastAsia"/>
          <w:b/>
          <w:sz w:val="24"/>
          <w:szCs w:val="24"/>
        </w:rPr>
        <w:t>教学进程</w:t>
      </w:r>
      <w:r>
        <w:rPr>
          <w:rFonts w:cs="宋体"/>
          <w:b/>
          <w:sz w:val="24"/>
          <w:szCs w:val="24"/>
        </w:rPr>
        <w:t>:</w:t>
      </w:r>
    </w:p>
    <w:p w14:paraId="3D63CC15" w14:textId="77777777" w:rsidR="007B4D5F" w:rsidRDefault="0001325E">
      <w:pPr>
        <w:spacing w:line="300" w:lineRule="auto"/>
        <w:ind w:firstLineChars="200" w:firstLine="480"/>
        <w:rPr>
          <w:rFonts w:ascii="宋体" w:eastAsiaTheme="minorEastAsia" w:hAnsi="宋体" w:cs="宋体"/>
          <w:bCs/>
          <w:color w:val="000000"/>
        </w:rPr>
      </w:pPr>
      <w:r>
        <w:rPr>
          <w:rFonts w:ascii="宋体" w:eastAsiaTheme="minorEastAsia" w:hAnsi="宋体" w:cs="宋体" w:hint="eastAsia"/>
          <w:bCs/>
          <w:color w:val="000000"/>
        </w:rPr>
        <w:t>辅修专业</w:t>
      </w:r>
      <w:r>
        <w:rPr>
          <w:rFonts w:ascii="宋体" w:eastAsiaTheme="minorEastAsia" w:hAnsi="宋体" w:cs="宋体" w:hint="eastAsia"/>
          <w:bCs/>
          <w:color w:val="000000"/>
        </w:rPr>
        <w:t>/</w:t>
      </w:r>
      <w:r>
        <w:rPr>
          <w:rFonts w:ascii="宋体" w:eastAsiaTheme="minorEastAsia" w:hAnsi="宋体" w:cs="宋体" w:hint="eastAsia"/>
          <w:bCs/>
          <w:color w:val="000000"/>
        </w:rPr>
        <w:t>学位教学计划从二年级开始辅修学习。辅</w:t>
      </w:r>
      <w:proofErr w:type="gramStart"/>
      <w:r>
        <w:rPr>
          <w:rFonts w:ascii="宋体" w:eastAsiaTheme="minorEastAsia" w:hAnsi="宋体" w:cs="宋体" w:hint="eastAsia"/>
          <w:bCs/>
          <w:color w:val="000000"/>
        </w:rPr>
        <w:t>修学位计划</w:t>
      </w:r>
      <w:proofErr w:type="gramEnd"/>
      <w:r>
        <w:rPr>
          <w:rFonts w:ascii="宋体" w:eastAsiaTheme="minorEastAsia" w:hAnsi="宋体" w:cs="宋体" w:hint="eastAsia"/>
          <w:bCs/>
          <w:color w:val="000000"/>
        </w:rPr>
        <w:t>可在</w:t>
      </w:r>
      <w:r>
        <w:rPr>
          <w:rFonts w:ascii="宋体" w:eastAsiaTheme="minorEastAsia" w:hAnsi="宋体" w:cs="宋体"/>
          <w:bCs/>
          <w:color w:val="000000"/>
        </w:rPr>
        <w:t>6</w:t>
      </w:r>
      <w:r>
        <w:rPr>
          <w:rFonts w:ascii="宋体" w:eastAsiaTheme="minorEastAsia" w:hAnsi="宋体" w:cs="宋体" w:hint="eastAsia"/>
          <w:bCs/>
          <w:color w:val="000000"/>
        </w:rPr>
        <w:t>个学期（主修专业为四年制）或</w:t>
      </w:r>
      <w:r>
        <w:rPr>
          <w:rFonts w:ascii="宋体" w:eastAsiaTheme="minorEastAsia" w:hAnsi="宋体" w:cs="宋体" w:hint="eastAsia"/>
          <w:bCs/>
          <w:color w:val="000000"/>
        </w:rPr>
        <w:t>8</w:t>
      </w:r>
      <w:r>
        <w:rPr>
          <w:rFonts w:ascii="宋体" w:eastAsiaTheme="minorEastAsia" w:hAnsi="宋体" w:cs="宋体" w:hint="eastAsia"/>
          <w:bCs/>
          <w:color w:val="000000"/>
        </w:rPr>
        <w:t>个学期（主修专业为五年制）内完成。</w:t>
      </w:r>
    </w:p>
    <w:p w14:paraId="3D63CC16" w14:textId="77777777" w:rsidR="007B4D5F" w:rsidRDefault="0001325E">
      <w:pPr>
        <w:rPr>
          <w:rFonts w:ascii="宋体" w:hAnsi="宋体" w:cs="宋体"/>
          <w:bCs/>
          <w:color w:val="000000"/>
        </w:rPr>
      </w:pPr>
      <w:r>
        <w:rPr>
          <w:rFonts w:ascii="宋体" w:hAnsi="宋体" w:cs="宋体"/>
          <w:bCs/>
          <w:color w:val="000000"/>
        </w:rPr>
        <w:br w:type="page"/>
      </w:r>
    </w:p>
    <w:p w14:paraId="3D63CC17" w14:textId="77777777" w:rsidR="007B4D5F" w:rsidRDefault="0001325E">
      <w:pPr>
        <w:pStyle w:val="Style1"/>
        <w:widowControl/>
        <w:ind w:firstLineChars="0" w:firstLine="0"/>
        <w:jc w:val="left"/>
        <w:rPr>
          <w:rFonts w:ascii="宋体" w:hAnsi="宋体" w:cs="宋体"/>
          <w:bCs/>
          <w:color w:val="000000"/>
          <w:kern w:val="0"/>
          <w:sz w:val="24"/>
          <w:szCs w:val="24"/>
        </w:rPr>
      </w:pPr>
      <w:r>
        <w:rPr>
          <w:rFonts w:ascii="宋体" w:hAnsi="宋体" w:cs="宋体" w:hint="eastAsia"/>
          <w:bCs/>
          <w:color w:val="000000"/>
          <w:kern w:val="0"/>
          <w:sz w:val="24"/>
          <w:szCs w:val="24"/>
        </w:rPr>
        <w:lastRenderedPageBreak/>
        <w:t>【</w:t>
      </w:r>
      <w:r>
        <w:rPr>
          <w:rFonts w:cs="宋体" w:hint="eastAsia"/>
          <w:b/>
          <w:sz w:val="28"/>
          <w:szCs w:val="28"/>
        </w:rPr>
        <w:t>教学安排</w:t>
      </w:r>
      <w:r>
        <w:rPr>
          <w:rFonts w:ascii="宋体" w:hAnsi="宋体" w:cs="宋体" w:hint="eastAsia"/>
          <w:bCs/>
          <w:color w:val="000000"/>
          <w:kern w:val="0"/>
          <w:sz w:val="24"/>
          <w:szCs w:val="24"/>
        </w:rPr>
        <w:t>】</w:t>
      </w:r>
    </w:p>
    <w:p w14:paraId="3D63CC53" w14:textId="77777777" w:rsidR="007B4D5F" w:rsidRDefault="0001325E">
      <w:pPr>
        <w:pStyle w:val="Style1"/>
        <w:widowControl/>
        <w:spacing w:beforeLines="50" w:before="211" w:afterLines="50" w:after="211"/>
        <w:ind w:firstLineChars="0" w:firstLine="0"/>
        <w:jc w:val="left"/>
        <w:rPr>
          <w:rFonts w:ascii="宋体" w:hAnsi="宋体" w:cs="宋体"/>
          <w:b/>
          <w:bCs/>
          <w:color w:val="000000"/>
          <w:kern w:val="0"/>
          <w:sz w:val="24"/>
          <w:szCs w:val="24"/>
        </w:rPr>
      </w:pPr>
      <w:r>
        <w:rPr>
          <w:rFonts w:ascii="宋体" w:hAnsi="宋体" w:cs="宋体"/>
          <w:b/>
          <w:bCs/>
          <w:color w:val="000000"/>
          <w:kern w:val="0"/>
          <w:sz w:val="24"/>
          <w:szCs w:val="24"/>
        </w:rPr>
        <w:t>2023-20</w:t>
      </w:r>
      <w:r>
        <w:rPr>
          <w:rFonts w:ascii="宋体" w:hAnsi="宋体" w:cs="宋体" w:hint="eastAsia"/>
          <w:b/>
          <w:bCs/>
          <w:color w:val="000000"/>
          <w:kern w:val="0"/>
          <w:sz w:val="24"/>
          <w:szCs w:val="24"/>
        </w:rPr>
        <w:t>2</w:t>
      </w:r>
      <w:r>
        <w:rPr>
          <w:rFonts w:ascii="宋体" w:hAnsi="宋体" w:cs="宋体"/>
          <w:b/>
          <w:bCs/>
          <w:color w:val="000000"/>
          <w:kern w:val="0"/>
          <w:sz w:val="24"/>
          <w:szCs w:val="24"/>
        </w:rPr>
        <w:t>4-2</w:t>
      </w:r>
      <w:r>
        <w:rPr>
          <w:rFonts w:ascii="宋体" w:hAnsi="宋体" w:cs="宋体" w:hint="eastAsia"/>
          <w:b/>
          <w:bCs/>
          <w:color w:val="000000"/>
          <w:kern w:val="0"/>
          <w:sz w:val="24"/>
          <w:szCs w:val="24"/>
        </w:rPr>
        <w:t>学期开设课程：</w:t>
      </w:r>
    </w:p>
    <w:tbl>
      <w:tblPr>
        <w:tblW w:w="62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636"/>
        <w:gridCol w:w="698"/>
        <w:gridCol w:w="1180"/>
        <w:gridCol w:w="1181"/>
        <w:gridCol w:w="1275"/>
        <w:gridCol w:w="1203"/>
      </w:tblGrid>
      <w:tr w:rsidR="007B4D5F" w14:paraId="3D63CC5B" w14:textId="77777777" w:rsidTr="0001325E">
        <w:trPr>
          <w:trHeight w:val="276"/>
        </w:trPr>
        <w:tc>
          <w:tcPr>
            <w:tcW w:w="568" w:type="pct"/>
            <w:shd w:val="clear" w:color="auto" w:fill="auto"/>
            <w:noWrap/>
            <w:vAlign w:val="center"/>
          </w:tcPr>
          <w:p w14:paraId="3D63CC54" w14:textId="77777777" w:rsidR="007B4D5F" w:rsidRDefault="0001325E">
            <w:pPr>
              <w:adjustRightInd w:val="0"/>
              <w:snapToGrid w:val="0"/>
              <w:rPr>
                <w:rFonts w:asciiTheme="minorEastAsia" w:eastAsiaTheme="minorEastAsia" w:hAnsiTheme="minorEastAsia"/>
              </w:rPr>
            </w:pPr>
            <w:r>
              <w:rPr>
                <w:rFonts w:asciiTheme="minorEastAsia" w:eastAsiaTheme="minorEastAsia" w:hAnsiTheme="minorEastAsia" w:cs="宋体" w:hint="eastAsia"/>
                <w:b/>
                <w:bCs/>
              </w:rPr>
              <w:t>课程号</w:t>
            </w:r>
          </w:p>
        </w:tc>
        <w:tc>
          <w:tcPr>
            <w:tcW w:w="1757" w:type="pct"/>
            <w:shd w:val="clear" w:color="auto" w:fill="auto"/>
            <w:noWrap/>
            <w:vAlign w:val="center"/>
          </w:tcPr>
          <w:p w14:paraId="3D63CC55" w14:textId="77777777" w:rsidR="007B4D5F" w:rsidRDefault="0001325E">
            <w:pPr>
              <w:adjustRightInd w:val="0"/>
              <w:snapToGrid w:val="0"/>
              <w:rPr>
                <w:rFonts w:asciiTheme="minorEastAsia" w:eastAsiaTheme="minorEastAsia" w:hAnsiTheme="minorEastAsia"/>
              </w:rPr>
            </w:pPr>
            <w:r>
              <w:rPr>
                <w:rFonts w:asciiTheme="minorEastAsia" w:eastAsiaTheme="minorEastAsia" w:hAnsiTheme="minorEastAsia" w:cs="宋体" w:hint="eastAsia"/>
                <w:b/>
                <w:bCs/>
              </w:rPr>
              <w:t>课程名</w:t>
            </w:r>
          </w:p>
        </w:tc>
        <w:tc>
          <w:tcPr>
            <w:tcW w:w="337" w:type="pct"/>
            <w:shd w:val="clear" w:color="auto" w:fill="auto"/>
            <w:noWrap/>
            <w:vAlign w:val="center"/>
          </w:tcPr>
          <w:p w14:paraId="3D63CC56" w14:textId="77777777" w:rsidR="007B4D5F" w:rsidRDefault="0001325E">
            <w:pPr>
              <w:adjustRightInd w:val="0"/>
              <w:snapToGrid w:val="0"/>
              <w:jc w:val="right"/>
              <w:rPr>
                <w:rFonts w:asciiTheme="minorEastAsia" w:eastAsiaTheme="minorEastAsia" w:hAnsiTheme="minorEastAsia"/>
              </w:rPr>
            </w:pPr>
            <w:r>
              <w:rPr>
                <w:rFonts w:asciiTheme="minorEastAsia" w:eastAsiaTheme="minorEastAsia" w:hAnsiTheme="minorEastAsia" w:hint="eastAsia"/>
                <w:b/>
                <w:bCs/>
              </w:rPr>
              <w:t>学分</w:t>
            </w:r>
          </w:p>
        </w:tc>
        <w:tc>
          <w:tcPr>
            <w:tcW w:w="570" w:type="pct"/>
            <w:shd w:val="clear" w:color="auto" w:fill="auto"/>
            <w:noWrap/>
            <w:vAlign w:val="center"/>
          </w:tcPr>
          <w:p w14:paraId="3D63CC57"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b/>
                <w:bCs/>
              </w:rPr>
              <w:t>上课教师</w:t>
            </w:r>
          </w:p>
        </w:tc>
        <w:tc>
          <w:tcPr>
            <w:tcW w:w="571" w:type="pct"/>
            <w:vAlign w:val="center"/>
          </w:tcPr>
          <w:p w14:paraId="3D63CC58"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b/>
                <w:bCs/>
              </w:rPr>
              <w:t>上课安排</w:t>
            </w:r>
          </w:p>
        </w:tc>
        <w:tc>
          <w:tcPr>
            <w:tcW w:w="616" w:type="pct"/>
            <w:shd w:val="clear" w:color="auto" w:fill="auto"/>
            <w:noWrap/>
            <w:vAlign w:val="center"/>
          </w:tcPr>
          <w:p w14:paraId="3D63CC59" w14:textId="77777777" w:rsidR="007B4D5F" w:rsidRDefault="0001325E">
            <w:pPr>
              <w:adjustRightInd w:val="0"/>
              <w:snapToGrid w:val="0"/>
              <w:rPr>
                <w:rFonts w:asciiTheme="minorEastAsia" w:eastAsiaTheme="minorEastAsia" w:hAnsiTheme="minorEastAsia" w:cs="宋体"/>
                <w:b/>
                <w:bCs/>
              </w:rPr>
            </w:pPr>
            <w:r>
              <w:rPr>
                <w:rFonts w:asciiTheme="minorEastAsia" w:eastAsiaTheme="minorEastAsia" w:hAnsiTheme="minorEastAsia" w:cs="宋体" w:hint="eastAsia"/>
                <w:b/>
                <w:bCs/>
              </w:rPr>
              <w:t>主修年级</w:t>
            </w:r>
          </w:p>
        </w:tc>
        <w:tc>
          <w:tcPr>
            <w:tcW w:w="581" w:type="pct"/>
            <w:vAlign w:val="center"/>
          </w:tcPr>
          <w:p w14:paraId="3D63CC5A"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b/>
                <w:bCs/>
              </w:rPr>
              <w:t>备注</w:t>
            </w:r>
          </w:p>
        </w:tc>
      </w:tr>
      <w:tr w:rsidR="007B4D5F" w14:paraId="3D63CC63" w14:textId="77777777" w:rsidTr="0001325E">
        <w:trPr>
          <w:trHeight w:val="276"/>
        </w:trPr>
        <w:tc>
          <w:tcPr>
            <w:tcW w:w="568" w:type="pct"/>
            <w:shd w:val="clear" w:color="auto" w:fill="auto"/>
            <w:noWrap/>
            <w:vAlign w:val="center"/>
          </w:tcPr>
          <w:p w14:paraId="3D63CC5C"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hint="eastAsia"/>
              </w:rPr>
              <w:t>B0101011</w:t>
            </w:r>
          </w:p>
        </w:tc>
        <w:tc>
          <w:tcPr>
            <w:tcW w:w="1757" w:type="pct"/>
            <w:shd w:val="clear" w:color="auto" w:fill="auto"/>
            <w:noWrap/>
            <w:vAlign w:val="center"/>
          </w:tcPr>
          <w:p w14:paraId="3D63CC5D"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hint="eastAsia"/>
              </w:rPr>
              <w:t>学科概论</w:t>
            </w:r>
          </w:p>
        </w:tc>
        <w:tc>
          <w:tcPr>
            <w:tcW w:w="337" w:type="pct"/>
            <w:shd w:val="clear" w:color="auto" w:fill="auto"/>
            <w:noWrap/>
            <w:vAlign w:val="center"/>
          </w:tcPr>
          <w:p w14:paraId="3D63CC5E" w14:textId="77777777" w:rsidR="007B4D5F" w:rsidRDefault="0001325E">
            <w:pPr>
              <w:adjustRightInd w:val="0"/>
              <w:snapToGrid w:val="0"/>
              <w:jc w:val="right"/>
              <w:rPr>
                <w:rFonts w:asciiTheme="minorEastAsia" w:eastAsiaTheme="minorEastAsia" w:hAnsiTheme="minorEastAsia" w:cs="宋体"/>
              </w:rPr>
            </w:pPr>
            <w:r>
              <w:rPr>
                <w:rFonts w:asciiTheme="minorEastAsia" w:eastAsiaTheme="minorEastAsia" w:hAnsiTheme="minorEastAsia" w:hint="eastAsia"/>
              </w:rPr>
              <w:t>2</w:t>
            </w:r>
          </w:p>
        </w:tc>
        <w:tc>
          <w:tcPr>
            <w:tcW w:w="570" w:type="pct"/>
            <w:shd w:val="clear" w:color="auto" w:fill="auto"/>
            <w:noWrap/>
            <w:vAlign w:val="center"/>
          </w:tcPr>
          <w:p w14:paraId="3D63CC5F"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张嵩</w:t>
            </w:r>
          </w:p>
        </w:tc>
        <w:tc>
          <w:tcPr>
            <w:tcW w:w="571" w:type="pct"/>
          </w:tcPr>
          <w:p w14:paraId="3D63CC60" w14:textId="77777777" w:rsidR="007B4D5F" w:rsidRDefault="007B4D5F">
            <w:pPr>
              <w:adjustRightInd w:val="0"/>
              <w:snapToGrid w:val="0"/>
              <w:rPr>
                <w:rFonts w:asciiTheme="minorEastAsia" w:eastAsiaTheme="minorEastAsia" w:hAnsiTheme="minorEastAsia" w:cs="宋体"/>
              </w:rPr>
            </w:pPr>
          </w:p>
        </w:tc>
        <w:tc>
          <w:tcPr>
            <w:tcW w:w="616" w:type="pct"/>
            <w:shd w:val="clear" w:color="auto" w:fill="auto"/>
            <w:noWrap/>
            <w:vAlign w:val="center"/>
          </w:tcPr>
          <w:p w14:paraId="3D63CC61"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rPr>
              <w:t>023</w:t>
            </w:r>
            <w:r>
              <w:rPr>
                <w:rFonts w:asciiTheme="minorEastAsia" w:eastAsiaTheme="minorEastAsia" w:hAnsiTheme="minorEastAsia" w:cs="宋体" w:hint="eastAsia"/>
              </w:rPr>
              <w:t>级</w:t>
            </w:r>
          </w:p>
        </w:tc>
        <w:tc>
          <w:tcPr>
            <w:tcW w:w="581" w:type="pct"/>
          </w:tcPr>
          <w:p w14:paraId="3D63CC62"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rPr>
              <w:t>3</w:t>
            </w:r>
            <w:r>
              <w:rPr>
                <w:rFonts w:asciiTheme="minorEastAsia" w:eastAsiaTheme="minorEastAsia" w:hAnsiTheme="minorEastAsia" w:cs="宋体" w:hint="eastAsia"/>
              </w:rPr>
              <w:t>级主修方案待定</w:t>
            </w:r>
          </w:p>
        </w:tc>
      </w:tr>
      <w:tr w:rsidR="007B4D5F" w14:paraId="3D63CC6B" w14:textId="77777777" w:rsidTr="0001325E">
        <w:trPr>
          <w:trHeight w:val="276"/>
        </w:trPr>
        <w:tc>
          <w:tcPr>
            <w:tcW w:w="568" w:type="pct"/>
            <w:shd w:val="clear" w:color="auto" w:fill="auto"/>
            <w:noWrap/>
            <w:vAlign w:val="center"/>
          </w:tcPr>
          <w:p w14:paraId="3D63CC64"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B0152061</w:t>
            </w:r>
          </w:p>
        </w:tc>
        <w:tc>
          <w:tcPr>
            <w:tcW w:w="1757" w:type="pct"/>
            <w:shd w:val="clear" w:color="auto" w:fill="auto"/>
            <w:noWrap/>
            <w:vAlign w:val="center"/>
          </w:tcPr>
          <w:p w14:paraId="3D63CC65"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外国风景园林史</w:t>
            </w:r>
            <w:r>
              <w:rPr>
                <w:rFonts w:asciiTheme="minorEastAsia" w:eastAsiaTheme="minorEastAsia" w:hAnsiTheme="minorEastAsia" w:cs="宋体" w:hint="eastAsia"/>
              </w:rPr>
              <w:t>(</w:t>
            </w:r>
            <w:r>
              <w:rPr>
                <w:rFonts w:asciiTheme="minorEastAsia" w:eastAsiaTheme="minorEastAsia" w:hAnsiTheme="minorEastAsia" w:cs="宋体" w:hint="eastAsia"/>
              </w:rPr>
              <w:t>研讨</w:t>
            </w:r>
            <w:r>
              <w:rPr>
                <w:rFonts w:asciiTheme="minorEastAsia" w:eastAsiaTheme="minorEastAsia" w:hAnsiTheme="minorEastAsia" w:cs="宋体" w:hint="eastAsia"/>
              </w:rPr>
              <w:t>)</w:t>
            </w:r>
          </w:p>
        </w:tc>
        <w:tc>
          <w:tcPr>
            <w:tcW w:w="337" w:type="pct"/>
            <w:shd w:val="clear" w:color="auto" w:fill="auto"/>
            <w:noWrap/>
            <w:vAlign w:val="center"/>
          </w:tcPr>
          <w:p w14:paraId="3D63CC66" w14:textId="77777777" w:rsidR="007B4D5F" w:rsidRDefault="0001325E">
            <w:pPr>
              <w:adjustRightInd w:val="0"/>
              <w:snapToGrid w:val="0"/>
              <w:jc w:val="right"/>
              <w:rPr>
                <w:rFonts w:asciiTheme="minorEastAsia" w:eastAsiaTheme="minorEastAsia" w:hAnsiTheme="minorEastAsia" w:cs="宋体"/>
              </w:rPr>
            </w:pPr>
            <w:r>
              <w:rPr>
                <w:rFonts w:asciiTheme="minorEastAsia" w:eastAsiaTheme="minorEastAsia" w:hAnsiTheme="minorEastAsia" w:cs="宋体" w:hint="eastAsia"/>
              </w:rPr>
              <w:t>2</w:t>
            </w:r>
          </w:p>
        </w:tc>
        <w:tc>
          <w:tcPr>
            <w:tcW w:w="570" w:type="pct"/>
            <w:shd w:val="clear" w:color="auto" w:fill="auto"/>
            <w:noWrap/>
            <w:vAlign w:val="center"/>
          </w:tcPr>
          <w:p w14:paraId="3D63CC67"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周详</w:t>
            </w:r>
          </w:p>
        </w:tc>
        <w:tc>
          <w:tcPr>
            <w:tcW w:w="571" w:type="pct"/>
            <w:shd w:val="clear" w:color="auto" w:fill="auto"/>
          </w:tcPr>
          <w:p w14:paraId="3D63CC68" w14:textId="77777777" w:rsidR="007B4D5F" w:rsidRDefault="007B4D5F">
            <w:pPr>
              <w:adjustRightInd w:val="0"/>
              <w:snapToGrid w:val="0"/>
              <w:rPr>
                <w:rFonts w:asciiTheme="minorEastAsia" w:eastAsiaTheme="minorEastAsia" w:hAnsiTheme="minorEastAsia" w:cs="宋体"/>
              </w:rPr>
            </w:pPr>
          </w:p>
        </w:tc>
        <w:tc>
          <w:tcPr>
            <w:tcW w:w="616" w:type="pct"/>
            <w:shd w:val="clear" w:color="auto" w:fill="auto"/>
            <w:noWrap/>
            <w:vAlign w:val="center"/>
          </w:tcPr>
          <w:p w14:paraId="3D63CC69"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2021</w:t>
            </w:r>
            <w:r>
              <w:rPr>
                <w:rFonts w:asciiTheme="minorEastAsia" w:eastAsiaTheme="minorEastAsia" w:hAnsiTheme="minorEastAsia" w:cs="宋体" w:hint="eastAsia"/>
              </w:rPr>
              <w:t>级</w:t>
            </w:r>
          </w:p>
        </w:tc>
        <w:tc>
          <w:tcPr>
            <w:tcW w:w="581" w:type="pct"/>
            <w:shd w:val="clear" w:color="auto" w:fill="auto"/>
          </w:tcPr>
          <w:p w14:paraId="3D63CC6A" w14:textId="77777777" w:rsidR="007B4D5F" w:rsidRDefault="007B4D5F">
            <w:pPr>
              <w:adjustRightInd w:val="0"/>
              <w:snapToGrid w:val="0"/>
              <w:rPr>
                <w:rFonts w:asciiTheme="minorEastAsia" w:eastAsiaTheme="minorEastAsia" w:hAnsiTheme="minorEastAsia" w:cs="宋体"/>
              </w:rPr>
            </w:pPr>
          </w:p>
        </w:tc>
      </w:tr>
      <w:tr w:rsidR="007B4D5F" w14:paraId="3D63CC73" w14:textId="77777777" w:rsidTr="0001325E">
        <w:trPr>
          <w:trHeight w:val="276"/>
        </w:trPr>
        <w:tc>
          <w:tcPr>
            <w:tcW w:w="568" w:type="pct"/>
            <w:shd w:val="clear" w:color="auto" w:fill="auto"/>
            <w:noWrap/>
            <w:vAlign w:val="center"/>
          </w:tcPr>
          <w:p w14:paraId="3D63CC6C"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B0152081</w:t>
            </w:r>
          </w:p>
        </w:tc>
        <w:tc>
          <w:tcPr>
            <w:tcW w:w="1757" w:type="pct"/>
            <w:shd w:val="clear" w:color="auto" w:fill="auto"/>
            <w:noWrap/>
            <w:vAlign w:val="center"/>
          </w:tcPr>
          <w:p w14:paraId="3D63CC6D"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景观生态学基础</w:t>
            </w:r>
            <w:r>
              <w:rPr>
                <w:rFonts w:asciiTheme="minorEastAsia" w:eastAsiaTheme="minorEastAsia" w:hAnsiTheme="minorEastAsia" w:cs="宋体" w:hint="eastAsia"/>
              </w:rPr>
              <w:t>(</w:t>
            </w:r>
            <w:r>
              <w:rPr>
                <w:rFonts w:asciiTheme="minorEastAsia" w:eastAsiaTheme="minorEastAsia" w:hAnsiTheme="minorEastAsia" w:cs="宋体" w:hint="eastAsia"/>
              </w:rPr>
              <w:t>研讨</w:t>
            </w:r>
            <w:r>
              <w:rPr>
                <w:rFonts w:asciiTheme="minorEastAsia" w:eastAsiaTheme="minorEastAsia" w:hAnsiTheme="minorEastAsia" w:cs="宋体" w:hint="eastAsia"/>
              </w:rPr>
              <w:t>)</w:t>
            </w:r>
          </w:p>
        </w:tc>
        <w:tc>
          <w:tcPr>
            <w:tcW w:w="337" w:type="pct"/>
            <w:shd w:val="clear" w:color="auto" w:fill="auto"/>
            <w:noWrap/>
            <w:vAlign w:val="center"/>
          </w:tcPr>
          <w:p w14:paraId="3D63CC6E" w14:textId="77777777" w:rsidR="007B4D5F" w:rsidRDefault="0001325E">
            <w:pPr>
              <w:adjustRightInd w:val="0"/>
              <w:snapToGrid w:val="0"/>
              <w:jc w:val="right"/>
              <w:rPr>
                <w:rFonts w:asciiTheme="minorEastAsia" w:eastAsiaTheme="minorEastAsia" w:hAnsiTheme="minorEastAsia" w:cs="宋体"/>
              </w:rPr>
            </w:pPr>
            <w:r>
              <w:rPr>
                <w:rFonts w:asciiTheme="minorEastAsia" w:eastAsiaTheme="minorEastAsia" w:hAnsiTheme="minorEastAsia" w:cs="宋体" w:hint="eastAsia"/>
              </w:rPr>
              <w:t>2</w:t>
            </w:r>
          </w:p>
        </w:tc>
        <w:tc>
          <w:tcPr>
            <w:tcW w:w="570" w:type="pct"/>
            <w:shd w:val="clear" w:color="auto" w:fill="auto"/>
            <w:noWrap/>
            <w:vAlign w:val="center"/>
          </w:tcPr>
          <w:p w14:paraId="3D63CC6F"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白晓航</w:t>
            </w:r>
          </w:p>
        </w:tc>
        <w:tc>
          <w:tcPr>
            <w:tcW w:w="571" w:type="pct"/>
            <w:shd w:val="clear" w:color="auto" w:fill="auto"/>
          </w:tcPr>
          <w:p w14:paraId="3D63CC70" w14:textId="77777777" w:rsidR="007B4D5F" w:rsidRDefault="007B4D5F">
            <w:pPr>
              <w:adjustRightInd w:val="0"/>
              <w:snapToGrid w:val="0"/>
              <w:rPr>
                <w:rFonts w:asciiTheme="minorEastAsia" w:eastAsiaTheme="minorEastAsia" w:hAnsiTheme="minorEastAsia" w:cs="宋体"/>
              </w:rPr>
            </w:pPr>
          </w:p>
        </w:tc>
        <w:tc>
          <w:tcPr>
            <w:tcW w:w="616" w:type="pct"/>
            <w:shd w:val="clear" w:color="auto" w:fill="auto"/>
            <w:noWrap/>
            <w:vAlign w:val="center"/>
          </w:tcPr>
          <w:p w14:paraId="3D63CC71"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2021</w:t>
            </w:r>
            <w:r>
              <w:rPr>
                <w:rFonts w:asciiTheme="minorEastAsia" w:eastAsiaTheme="minorEastAsia" w:hAnsiTheme="minorEastAsia" w:cs="宋体" w:hint="eastAsia"/>
              </w:rPr>
              <w:t>级</w:t>
            </w:r>
          </w:p>
        </w:tc>
        <w:tc>
          <w:tcPr>
            <w:tcW w:w="581" w:type="pct"/>
            <w:shd w:val="clear" w:color="auto" w:fill="auto"/>
          </w:tcPr>
          <w:p w14:paraId="3D63CC72" w14:textId="77777777" w:rsidR="007B4D5F" w:rsidRDefault="007B4D5F">
            <w:pPr>
              <w:adjustRightInd w:val="0"/>
              <w:snapToGrid w:val="0"/>
              <w:rPr>
                <w:rFonts w:asciiTheme="minorEastAsia" w:eastAsiaTheme="minorEastAsia" w:hAnsiTheme="minorEastAsia" w:cs="宋体"/>
              </w:rPr>
            </w:pPr>
          </w:p>
        </w:tc>
      </w:tr>
      <w:tr w:rsidR="007B4D5F" w14:paraId="3D63CC7B" w14:textId="77777777" w:rsidTr="0001325E">
        <w:trPr>
          <w:trHeight w:val="276"/>
        </w:trPr>
        <w:tc>
          <w:tcPr>
            <w:tcW w:w="568" w:type="pct"/>
            <w:shd w:val="clear" w:color="auto" w:fill="auto"/>
            <w:noWrap/>
            <w:vAlign w:val="center"/>
          </w:tcPr>
          <w:p w14:paraId="3D63CC74"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B0152120</w:t>
            </w:r>
          </w:p>
        </w:tc>
        <w:tc>
          <w:tcPr>
            <w:tcW w:w="1757" w:type="pct"/>
            <w:shd w:val="clear" w:color="auto" w:fill="auto"/>
            <w:noWrap/>
            <w:vAlign w:val="center"/>
          </w:tcPr>
          <w:p w14:paraId="3D63CC75"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景园植物</w:t>
            </w:r>
            <w:r>
              <w:rPr>
                <w:rFonts w:asciiTheme="minorEastAsia" w:eastAsiaTheme="minorEastAsia" w:hAnsiTheme="minorEastAsia" w:cs="宋体" w:hint="eastAsia"/>
              </w:rPr>
              <w:t>II</w:t>
            </w:r>
          </w:p>
        </w:tc>
        <w:tc>
          <w:tcPr>
            <w:tcW w:w="337" w:type="pct"/>
            <w:shd w:val="clear" w:color="auto" w:fill="auto"/>
            <w:noWrap/>
            <w:vAlign w:val="center"/>
          </w:tcPr>
          <w:p w14:paraId="3D63CC76" w14:textId="77777777" w:rsidR="007B4D5F" w:rsidRDefault="0001325E">
            <w:pPr>
              <w:adjustRightInd w:val="0"/>
              <w:snapToGrid w:val="0"/>
              <w:jc w:val="right"/>
              <w:rPr>
                <w:rFonts w:asciiTheme="minorEastAsia" w:eastAsiaTheme="minorEastAsia" w:hAnsiTheme="minorEastAsia" w:cs="宋体"/>
              </w:rPr>
            </w:pPr>
            <w:r>
              <w:rPr>
                <w:rFonts w:asciiTheme="minorEastAsia" w:eastAsiaTheme="minorEastAsia" w:hAnsiTheme="minorEastAsia" w:cs="宋体" w:hint="eastAsia"/>
              </w:rPr>
              <w:t>2</w:t>
            </w:r>
          </w:p>
        </w:tc>
        <w:tc>
          <w:tcPr>
            <w:tcW w:w="570" w:type="pct"/>
            <w:shd w:val="clear" w:color="auto" w:fill="auto"/>
            <w:noWrap/>
            <w:vAlign w:val="center"/>
          </w:tcPr>
          <w:p w14:paraId="3D63CC77"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白晓航</w:t>
            </w:r>
          </w:p>
        </w:tc>
        <w:tc>
          <w:tcPr>
            <w:tcW w:w="571" w:type="pct"/>
            <w:shd w:val="clear" w:color="auto" w:fill="auto"/>
          </w:tcPr>
          <w:p w14:paraId="3D63CC78" w14:textId="77777777" w:rsidR="007B4D5F" w:rsidRDefault="007B4D5F">
            <w:pPr>
              <w:adjustRightInd w:val="0"/>
              <w:snapToGrid w:val="0"/>
              <w:rPr>
                <w:rFonts w:asciiTheme="minorEastAsia" w:eastAsiaTheme="minorEastAsia" w:hAnsiTheme="minorEastAsia" w:cs="宋体"/>
              </w:rPr>
            </w:pPr>
          </w:p>
        </w:tc>
        <w:tc>
          <w:tcPr>
            <w:tcW w:w="616" w:type="pct"/>
            <w:shd w:val="clear" w:color="auto" w:fill="auto"/>
            <w:noWrap/>
            <w:vAlign w:val="center"/>
          </w:tcPr>
          <w:p w14:paraId="3D63CC79"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2021</w:t>
            </w:r>
            <w:r>
              <w:rPr>
                <w:rFonts w:asciiTheme="minorEastAsia" w:eastAsiaTheme="minorEastAsia" w:hAnsiTheme="minorEastAsia" w:cs="宋体" w:hint="eastAsia"/>
              </w:rPr>
              <w:t>级</w:t>
            </w:r>
          </w:p>
        </w:tc>
        <w:tc>
          <w:tcPr>
            <w:tcW w:w="581" w:type="pct"/>
            <w:shd w:val="clear" w:color="auto" w:fill="auto"/>
          </w:tcPr>
          <w:p w14:paraId="3D63CC7A" w14:textId="77777777" w:rsidR="007B4D5F" w:rsidRDefault="007B4D5F">
            <w:pPr>
              <w:adjustRightInd w:val="0"/>
              <w:snapToGrid w:val="0"/>
              <w:rPr>
                <w:rFonts w:asciiTheme="minorEastAsia" w:eastAsiaTheme="minorEastAsia" w:hAnsiTheme="minorEastAsia" w:cs="宋体"/>
              </w:rPr>
            </w:pPr>
          </w:p>
        </w:tc>
      </w:tr>
      <w:tr w:rsidR="007B4D5F" w14:paraId="3D63CC83" w14:textId="77777777" w:rsidTr="0001325E">
        <w:trPr>
          <w:trHeight w:val="276"/>
        </w:trPr>
        <w:tc>
          <w:tcPr>
            <w:tcW w:w="568" w:type="pct"/>
            <w:shd w:val="clear" w:color="auto" w:fill="auto"/>
            <w:noWrap/>
            <w:vAlign w:val="center"/>
          </w:tcPr>
          <w:p w14:paraId="3D63CC7C"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B0153011</w:t>
            </w:r>
          </w:p>
        </w:tc>
        <w:tc>
          <w:tcPr>
            <w:tcW w:w="1757" w:type="pct"/>
            <w:shd w:val="clear" w:color="auto" w:fill="auto"/>
            <w:noWrap/>
            <w:vAlign w:val="center"/>
          </w:tcPr>
          <w:p w14:paraId="3D63CC7D"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景园</w:t>
            </w:r>
            <w:proofErr w:type="gramStart"/>
            <w:r>
              <w:rPr>
                <w:rFonts w:asciiTheme="minorEastAsia" w:eastAsiaTheme="minorEastAsia" w:hAnsiTheme="minorEastAsia" w:cs="宋体" w:hint="eastAsia"/>
              </w:rPr>
              <w:t>游憩学</w:t>
            </w:r>
            <w:proofErr w:type="gramEnd"/>
          </w:p>
        </w:tc>
        <w:tc>
          <w:tcPr>
            <w:tcW w:w="337" w:type="pct"/>
            <w:shd w:val="clear" w:color="auto" w:fill="auto"/>
            <w:noWrap/>
            <w:vAlign w:val="center"/>
          </w:tcPr>
          <w:p w14:paraId="3D63CC7E" w14:textId="77777777" w:rsidR="007B4D5F" w:rsidRDefault="0001325E">
            <w:pPr>
              <w:adjustRightInd w:val="0"/>
              <w:snapToGrid w:val="0"/>
              <w:jc w:val="right"/>
              <w:rPr>
                <w:rFonts w:asciiTheme="minorEastAsia" w:eastAsiaTheme="minorEastAsia" w:hAnsiTheme="minorEastAsia" w:cs="宋体"/>
              </w:rPr>
            </w:pPr>
            <w:r>
              <w:rPr>
                <w:rFonts w:asciiTheme="minorEastAsia" w:eastAsiaTheme="minorEastAsia" w:hAnsiTheme="minorEastAsia" w:cs="宋体" w:hint="eastAsia"/>
              </w:rPr>
              <w:t>1</w:t>
            </w:r>
          </w:p>
        </w:tc>
        <w:tc>
          <w:tcPr>
            <w:tcW w:w="570" w:type="pct"/>
            <w:shd w:val="clear" w:color="auto" w:fill="auto"/>
            <w:noWrap/>
            <w:vAlign w:val="center"/>
          </w:tcPr>
          <w:p w14:paraId="3D63CC7F"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徐宁</w:t>
            </w:r>
          </w:p>
        </w:tc>
        <w:tc>
          <w:tcPr>
            <w:tcW w:w="571" w:type="pct"/>
            <w:shd w:val="clear" w:color="auto" w:fill="auto"/>
          </w:tcPr>
          <w:p w14:paraId="3D63CC80" w14:textId="77777777" w:rsidR="007B4D5F" w:rsidRDefault="007B4D5F">
            <w:pPr>
              <w:adjustRightInd w:val="0"/>
              <w:snapToGrid w:val="0"/>
              <w:rPr>
                <w:rFonts w:asciiTheme="minorEastAsia" w:eastAsiaTheme="minorEastAsia" w:hAnsiTheme="minorEastAsia" w:cs="宋体"/>
              </w:rPr>
            </w:pPr>
          </w:p>
        </w:tc>
        <w:tc>
          <w:tcPr>
            <w:tcW w:w="616" w:type="pct"/>
            <w:shd w:val="clear" w:color="auto" w:fill="auto"/>
            <w:noWrap/>
            <w:vAlign w:val="center"/>
          </w:tcPr>
          <w:p w14:paraId="3D63CC81"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2021</w:t>
            </w:r>
            <w:r>
              <w:rPr>
                <w:rFonts w:asciiTheme="minorEastAsia" w:eastAsiaTheme="minorEastAsia" w:hAnsiTheme="minorEastAsia" w:cs="宋体" w:hint="eastAsia"/>
              </w:rPr>
              <w:t>级</w:t>
            </w:r>
          </w:p>
        </w:tc>
        <w:tc>
          <w:tcPr>
            <w:tcW w:w="581" w:type="pct"/>
            <w:shd w:val="clear" w:color="auto" w:fill="auto"/>
          </w:tcPr>
          <w:p w14:paraId="3D63CC82" w14:textId="77777777" w:rsidR="007B4D5F" w:rsidRDefault="007B4D5F">
            <w:pPr>
              <w:adjustRightInd w:val="0"/>
              <w:snapToGrid w:val="0"/>
              <w:rPr>
                <w:rFonts w:asciiTheme="minorEastAsia" w:eastAsiaTheme="minorEastAsia" w:hAnsiTheme="minorEastAsia" w:cs="宋体"/>
              </w:rPr>
            </w:pPr>
          </w:p>
        </w:tc>
      </w:tr>
      <w:tr w:rsidR="007B4D5F" w14:paraId="3D63CC8B" w14:textId="77777777" w:rsidTr="0001325E">
        <w:trPr>
          <w:trHeight w:val="276"/>
        </w:trPr>
        <w:tc>
          <w:tcPr>
            <w:tcW w:w="568" w:type="pct"/>
            <w:shd w:val="clear" w:color="auto" w:fill="auto"/>
            <w:noWrap/>
            <w:vAlign w:val="center"/>
          </w:tcPr>
          <w:p w14:paraId="3D63CC84"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B0153071</w:t>
            </w:r>
          </w:p>
        </w:tc>
        <w:tc>
          <w:tcPr>
            <w:tcW w:w="1757" w:type="pct"/>
            <w:shd w:val="clear" w:color="auto" w:fill="auto"/>
            <w:noWrap/>
            <w:vAlign w:val="center"/>
          </w:tcPr>
          <w:p w14:paraId="3D63CC85"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园林美学</w:t>
            </w:r>
            <w:r>
              <w:rPr>
                <w:rFonts w:asciiTheme="minorEastAsia" w:eastAsiaTheme="minorEastAsia" w:hAnsiTheme="minorEastAsia" w:cs="宋体" w:hint="eastAsia"/>
              </w:rPr>
              <w:t>(</w:t>
            </w:r>
            <w:r>
              <w:rPr>
                <w:rFonts w:asciiTheme="minorEastAsia" w:eastAsiaTheme="minorEastAsia" w:hAnsiTheme="minorEastAsia" w:cs="宋体" w:hint="eastAsia"/>
              </w:rPr>
              <w:t>跨学科、思政、研讨</w:t>
            </w:r>
            <w:r>
              <w:rPr>
                <w:rFonts w:asciiTheme="minorEastAsia" w:eastAsiaTheme="minorEastAsia" w:hAnsiTheme="minorEastAsia" w:cs="宋体" w:hint="eastAsia"/>
              </w:rPr>
              <w:t>)</w:t>
            </w:r>
          </w:p>
        </w:tc>
        <w:tc>
          <w:tcPr>
            <w:tcW w:w="337" w:type="pct"/>
            <w:shd w:val="clear" w:color="auto" w:fill="auto"/>
            <w:noWrap/>
            <w:vAlign w:val="center"/>
          </w:tcPr>
          <w:p w14:paraId="3D63CC86" w14:textId="77777777" w:rsidR="007B4D5F" w:rsidRDefault="0001325E">
            <w:pPr>
              <w:adjustRightInd w:val="0"/>
              <w:snapToGrid w:val="0"/>
              <w:jc w:val="right"/>
              <w:rPr>
                <w:rFonts w:asciiTheme="minorEastAsia" w:eastAsiaTheme="minorEastAsia" w:hAnsiTheme="minorEastAsia" w:cs="宋体"/>
              </w:rPr>
            </w:pPr>
            <w:r>
              <w:rPr>
                <w:rFonts w:asciiTheme="minorEastAsia" w:eastAsiaTheme="minorEastAsia" w:hAnsiTheme="minorEastAsia" w:cs="宋体" w:hint="eastAsia"/>
              </w:rPr>
              <w:t>1</w:t>
            </w:r>
          </w:p>
        </w:tc>
        <w:tc>
          <w:tcPr>
            <w:tcW w:w="570" w:type="pct"/>
            <w:shd w:val="clear" w:color="auto" w:fill="auto"/>
            <w:noWrap/>
            <w:vAlign w:val="center"/>
          </w:tcPr>
          <w:p w14:paraId="3D63CC87"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李哲</w:t>
            </w:r>
          </w:p>
        </w:tc>
        <w:tc>
          <w:tcPr>
            <w:tcW w:w="571" w:type="pct"/>
            <w:shd w:val="clear" w:color="auto" w:fill="auto"/>
          </w:tcPr>
          <w:p w14:paraId="3D63CC88" w14:textId="77777777" w:rsidR="007B4D5F" w:rsidRDefault="007B4D5F">
            <w:pPr>
              <w:adjustRightInd w:val="0"/>
              <w:snapToGrid w:val="0"/>
              <w:rPr>
                <w:rFonts w:asciiTheme="minorEastAsia" w:eastAsiaTheme="minorEastAsia" w:hAnsiTheme="minorEastAsia" w:cs="宋体"/>
              </w:rPr>
            </w:pPr>
          </w:p>
        </w:tc>
        <w:tc>
          <w:tcPr>
            <w:tcW w:w="616" w:type="pct"/>
            <w:shd w:val="clear" w:color="auto" w:fill="auto"/>
            <w:noWrap/>
            <w:vAlign w:val="center"/>
          </w:tcPr>
          <w:p w14:paraId="3D63CC89" w14:textId="77777777" w:rsidR="007B4D5F" w:rsidRDefault="0001325E">
            <w:pPr>
              <w:adjustRightInd w:val="0"/>
              <w:snapToGrid w:val="0"/>
              <w:rPr>
                <w:rFonts w:asciiTheme="minorEastAsia" w:eastAsiaTheme="minorEastAsia" w:hAnsiTheme="minorEastAsia" w:cs="宋体"/>
              </w:rPr>
            </w:pPr>
            <w:r>
              <w:rPr>
                <w:rFonts w:asciiTheme="minorEastAsia" w:eastAsiaTheme="minorEastAsia" w:hAnsiTheme="minorEastAsia" w:cs="宋体" w:hint="eastAsia"/>
              </w:rPr>
              <w:t>2020</w:t>
            </w:r>
            <w:r>
              <w:rPr>
                <w:rFonts w:asciiTheme="minorEastAsia" w:eastAsiaTheme="minorEastAsia" w:hAnsiTheme="minorEastAsia" w:cs="宋体" w:hint="eastAsia"/>
              </w:rPr>
              <w:t>级</w:t>
            </w:r>
          </w:p>
        </w:tc>
        <w:tc>
          <w:tcPr>
            <w:tcW w:w="581" w:type="pct"/>
            <w:shd w:val="clear" w:color="auto" w:fill="auto"/>
          </w:tcPr>
          <w:p w14:paraId="3D63CC8A" w14:textId="77777777" w:rsidR="007B4D5F" w:rsidRDefault="007B4D5F">
            <w:pPr>
              <w:adjustRightInd w:val="0"/>
              <w:snapToGrid w:val="0"/>
              <w:rPr>
                <w:rFonts w:asciiTheme="minorEastAsia" w:eastAsiaTheme="minorEastAsia" w:hAnsiTheme="minorEastAsia" w:cs="宋体"/>
              </w:rPr>
            </w:pPr>
          </w:p>
        </w:tc>
      </w:tr>
    </w:tbl>
    <w:p w14:paraId="3D63CCAC" w14:textId="77777777" w:rsidR="007B4D5F" w:rsidRDefault="007B4D5F">
      <w:pPr>
        <w:pStyle w:val="Style1"/>
        <w:widowControl/>
        <w:ind w:firstLineChars="0" w:firstLine="0"/>
        <w:jc w:val="left"/>
        <w:rPr>
          <w:rFonts w:ascii="宋体" w:hAnsi="宋体" w:cs="宋体"/>
          <w:bCs/>
          <w:color w:val="000000"/>
          <w:kern w:val="0"/>
          <w:sz w:val="24"/>
          <w:szCs w:val="24"/>
        </w:rPr>
      </w:pPr>
    </w:p>
    <w:p w14:paraId="3D63CCAD" w14:textId="77777777" w:rsidR="007B4D5F" w:rsidRDefault="0001325E">
      <w:pPr>
        <w:pStyle w:val="Style1"/>
        <w:widowControl/>
        <w:ind w:firstLineChars="0" w:firstLine="0"/>
        <w:jc w:val="left"/>
        <w:rPr>
          <w:rFonts w:ascii="宋体" w:hAnsi="宋体" w:cs="宋体"/>
          <w:bCs/>
          <w:color w:val="000000"/>
          <w:kern w:val="0"/>
          <w:sz w:val="24"/>
          <w:szCs w:val="24"/>
        </w:rPr>
      </w:pPr>
      <w:r>
        <w:rPr>
          <w:rFonts w:ascii="宋体" w:hAnsi="宋体" w:cs="宋体" w:hint="eastAsia"/>
          <w:bCs/>
          <w:color w:val="000000"/>
          <w:kern w:val="0"/>
          <w:sz w:val="24"/>
          <w:szCs w:val="24"/>
        </w:rPr>
        <w:t>【</w:t>
      </w:r>
      <w:r>
        <w:rPr>
          <w:rFonts w:cs="宋体" w:hint="eastAsia"/>
          <w:b/>
          <w:sz w:val="28"/>
          <w:szCs w:val="28"/>
        </w:rPr>
        <w:t>上课与考核</w:t>
      </w:r>
      <w:r>
        <w:rPr>
          <w:rFonts w:ascii="宋体" w:hAnsi="宋体" w:cs="宋体" w:hint="eastAsia"/>
          <w:bCs/>
          <w:color w:val="000000"/>
          <w:kern w:val="0"/>
          <w:sz w:val="24"/>
          <w:szCs w:val="24"/>
        </w:rPr>
        <w:t>】</w:t>
      </w:r>
    </w:p>
    <w:p w14:paraId="3D63CCAE" w14:textId="66D29DE2" w:rsidR="007B4D5F" w:rsidRDefault="0001325E">
      <w:pPr>
        <w:pStyle w:val="ae"/>
        <w:widowControl/>
        <w:ind w:firstLineChars="0" w:firstLine="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上课和考核方式与主修专业学生相同。</w:t>
      </w:r>
      <w:r>
        <w:rPr>
          <w:rFonts w:asciiTheme="minorEastAsia" w:hAnsiTheme="minorEastAsia" w:cs="宋体" w:hint="eastAsia"/>
          <w:color w:val="000000"/>
          <w:kern w:val="0"/>
          <w:sz w:val="24"/>
          <w:szCs w:val="24"/>
        </w:rPr>
        <w:t>2</w:t>
      </w:r>
      <w:r>
        <w:rPr>
          <w:rFonts w:asciiTheme="minorEastAsia" w:hAnsiTheme="minorEastAsia" w:cs="宋体"/>
          <w:color w:val="000000"/>
          <w:kern w:val="0"/>
          <w:sz w:val="24"/>
          <w:szCs w:val="24"/>
        </w:rPr>
        <w:t>02</w:t>
      </w:r>
      <w:r>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级学生需要按照辅修计划按时上课，原则上不允许免听。</w:t>
      </w:r>
    </w:p>
    <w:p w14:paraId="3D63CCAF" w14:textId="77777777" w:rsidR="007B4D5F" w:rsidRDefault="0001325E">
      <w:pPr>
        <w:pStyle w:val="Style1"/>
        <w:widowControl/>
        <w:ind w:firstLineChars="0" w:firstLine="0"/>
        <w:jc w:val="left"/>
        <w:rPr>
          <w:rFonts w:ascii="宋体" w:hAnsi="宋体" w:cs="宋体"/>
          <w:bCs/>
          <w:color w:val="000000"/>
          <w:kern w:val="0"/>
          <w:sz w:val="24"/>
          <w:szCs w:val="24"/>
        </w:rPr>
      </w:pPr>
      <w:r>
        <w:rPr>
          <w:rFonts w:ascii="宋体" w:hAnsi="宋体" w:cs="宋体"/>
          <w:bCs/>
          <w:color w:val="000000"/>
          <w:kern w:val="0"/>
          <w:sz w:val="24"/>
          <w:szCs w:val="24"/>
        </w:rPr>
        <w:br w:type="page"/>
      </w:r>
    </w:p>
    <w:p w14:paraId="3D63CCB0" w14:textId="77777777" w:rsidR="007B4D5F" w:rsidRDefault="0001325E">
      <w:pPr>
        <w:widowControl w:val="0"/>
        <w:spacing w:line="300" w:lineRule="exact"/>
        <w:jc w:val="both"/>
        <w:rPr>
          <w:rFonts w:ascii="宋体" w:hAnsi="宋体" w:cs="宋体"/>
          <w:b/>
          <w:bCs/>
          <w:color w:val="000000"/>
        </w:rPr>
      </w:pPr>
      <w:r>
        <w:rPr>
          <w:rFonts w:ascii="宋体" w:hAnsi="宋体" w:cs="宋体" w:hint="eastAsia"/>
          <w:b/>
          <w:bCs/>
          <w:color w:val="000000"/>
        </w:rPr>
        <w:lastRenderedPageBreak/>
        <w:t>附：</w:t>
      </w:r>
    </w:p>
    <w:p w14:paraId="3D63CCB1" w14:textId="77777777" w:rsidR="007B4D5F" w:rsidRDefault="0001325E">
      <w:pPr>
        <w:widowControl w:val="0"/>
        <w:spacing w:line="300" w:lineRule="exact"/>
        <w:ind w:firstLineChars="49" w:firstLine="118"/>
        <w:jc w:val="center"/>
        <w:rPr>
          <w:rFonts w:ascii="宋体" w:hAnsi="宋体" w:cs="STSongStd-Light"/>
          <w:b/>
          <w:bCs/>
          <w:kern w:val="2"/>
        </w:rPr>
      </w:pPr>
      <w:r>
        <w:rPr>
          <w:rFonts w:hint="eastAsia"/>
          <w:b/>
          <w:kern w:val="2"/>
        </w:rPr>
        <w:t>风景园林专业辅修学士学位培养方案</w:t>
      </w:r>
    </w:p>
    <w:p w14:paraId="3D63CCB2" w14:textId="77777777" w:rsidR="007B4D5F" w:rsidRDefault="007B4D5F">
      <w:pPr>
        <w:widowControl w:val="0"/>
        <w:spacing w:line="300" w:lineRule="exact"/>
        <w:ind w:firstLineChars="49" w:firstLine="103"/>
        <w:jc w:val="both"/>
        <w:rPr>
          <w:rFonts w:ascii="宋体" w:hAnsi="宋体" w:cs="STSongStd-Light"/>
          <w:b/>
          <w:bCs/>
          <w:kern w:val="2"/>
          <w:sz w:val="21"/>
          <w:szCs w:val="21"/>
        </w:rPr>
      </w:pPr>
    </w:p>
    <w:p w14:paraId="3D63CCB3" w14:textId="77777777" w:rsidR="007B4D5F" w:rsidRDefault="0001325E">
      <w:pPr>
        <w:widowControl w:val="0"/>
        <w:spacing w:line="300" w:lineRule="exact"/>
        <w:jc w:val="both"/>
        <w:rPr>
          <w:rFonts w:hAnsi="宋体"/>
          <w:b/>
          <w:bCs/>
          <w:kern w:val="2"/>
          <w:sz w:val="21"/>
          <w:szCs w:val="28"/>
        </w:rPr>
      </w:pPr>
      <w:r>
        <w:rPr>
          <w:rFonts w:ascii="宋体" w:hAnsi="宋体" w:cs="STSongStd-Light" w:hint="eastAsia"/>
          <w:b/>
          <w:bCs/>
          <w:kern w:val="2"/>
          <w:sz w:val="21"/>
          <w:szCs w:val="21"/>
        </w:rPr>
        <w:t xml:space="preserve"> </w:t>
      </w:r>
      <w:r>
        <w:rPr>
          <w:rFonts w:ascii="宋体" w:hAnsi="宋体" w:cs="STSongStd-Light"/>
          <w:b/>
          <w:bCs/>
          <w:kern w:val="2"/>
          <w:sz w:val="21"/>
          <w:szCs w:val="21"/>
        </w:rPr>
        <w:t>1.</w:t>
      </w:r>
      <w:r>
        <w:rPr>
          <w:rFonts w:ascii="宋体" w:hAnsi="宋体" w:cs="STSongStd-Light" w:hint="eastAsia"/>
          <w:b/>
          <w:bCs/>
          <w:kern w:val="2"/>
          <w:sz w:val="21"/>
          <w:szCs w:val="21"/>
        </w:rPr>
        <w:t>辅修学士学位教学计划课程学分与学时分配</w:t>
      </w:r>
      <w:r>
        <w:rPr>
          <w:rFonts w:hAnsi="宋体" w:hint="eastAsia"/>
          <w:b/>
          <w:bCs/>
          <w:kern w:val="2"/>
          <w:sz w:val="21"/>
          <w:szCs w:val="28"/>
        </w:rPr>
        <w:t>（学分：</w:t>
      </w:r>
      <w:r>
        <w:rPr>
          <w:b/>
          <w:bCs/>
          <w:kern w:val="2"/>
          <w:sz w:val="21"/>
          <w:szCs w:val="28"/>
        </w:rPr>
        <w:t>6</w:t>
      </w:r>
      <w:r>
        <w:rPr>
          <w:rFonts w:hint="eastAsia"/>
          <w:b/>
          <w:bCs/>
          <w:kern w:val="2"/>
          <w:sz w:val="21"/>
          <w:szCs w:val="28"/>
        </w:rPr>
        <w:t>0</w:t>
      </w:r>
      <w:r>
        <w:rPr>
          <w:rFonts w:hAnsi="宋体" w:hint="eastAsia"/>
          <w:b/>
          <w:bCs/>
          <w:kern w:val="2"/>
          <w:sz w:val="21"/>
          <w:szCs w:val="28"/>
        </w:rPr>
        <w:t>）</w:t>
      </w:r>
    </w:p>
    <w:p w14:paraId="3D63CCB4" w14:textId="77777777" w:rsidR="007B4D5F" w:rsidRDefault="007B4D5F">
      <w:pPr>
        <w:widowControl w:val="0"/>
        <w:spacing w:line="300" w:lineRule="exact"/>
        <w:jc w:val="center"/>
        <w:rPr>
          <w:rFonts w:ascii="宋体" w:cs="宋体"/>
          <w:b/>
          <w:bCs/>
          <w:sz w:val="18"/>
          <w:szCs w:val="18"/>
        </w:rPr>
      </w:pPr>
    </w:p>
    <w:tbl>
      <w:tblPr>
        <w:tblW w:w="9810" w:type="dxa"/>
        <w:jc w:val="center"/>
        <w:tblCellMar>
          <w:left w:w="0" w:type="dxa"/>
          <w:right w:w="0" w:type="dxa"/>
        </w:tblCellMar>
        <w:tblLook w:val="04A0" w:firstRow="1" w:lastRow="0" w:firstColumn="1" w:lastColumn="0" w:noHBand="0" w:noVBand="1"/>
      </w:tblPr>
      <w:tblGrid>
        <w:gridCol w:w="1198"/>
        <w:gridCol w:w="1856"/>
        <w:gridCol w:w="656"/>
        <w:gridCol w:w="838"/>
        <w:gridCol w:w="620"/>
        <w:gridCol w:w="629"/>
        <w:gridCol w:w="620"/>
        <w:gridCol w:w="634"/>
        <w:gridCol w:w="673"/>
        <w:gridCol w:w="686"/>
        <w:gridCol w:w="634"/>
        <w:gridCol w:w="766"/>
      </w:tblGrid>
      <w:tr w:rsidR="007B4D5F" w14:paraId="3D63CD89" w14:textId="77777777">
        <w:trPr>
          <w:trHeight w:val="325"/>
          <w:jc w:val="center"/>
        </w:trPr>
        <w:tc>
          <w:tcPr>
            <w:tcW w:w="9810"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3D63CCB5" w14:textId="77777777" w:rsidR="007B4D5F" w:rsidRDefault="0001325E">
            <w:pPr>
              <w:adjustRightInd w:val="0"/>
              <w:snapToGrid w:val="0"/>
              <w:spacing w:line="300" w:lineRule="auto"/>
              <w:jc w:val="both"/>
              <w:rPr>
                <w:rFonts w:eastAsiaTheme="minorEastAsia"/>
                <w:b/>
                <w:sz w:val="18"/>
                <w:szCs w:val="18"/>
              </w:rPr>
            </w:pPr>
            <w:bookmarkStart w:id="0" w:name="_Hlk6169296"/>
            <w:r>
              <w:rPr>
                <w:rFonts w:eastAsiaTheme="minorEastAsia"/>
                <w:b/>
                <w:sz w:val="18"/>
                <w:szCs w:val="18"/>
              </w:rPr>
              <w:t>(1)</w:t>
            </w:r>
            <w:r>
              <w:rPr>
                <w:rFonts w:eastAsiaTheme="minorEastAsia"/>
                <w:b/>
                <w:sz w:val="18"/>
                <w:szCs w:val="18"/>
              </w:rPr>
              <w:t>大类学科基础课</w:t>
            </w:r>
          </w:p>
          <w:tbl>
            <w:tblPr>
              <w:tblW w:w="97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89"/>
              <w:gridCol w:w="2967"/>
              <w:gridCol w:w="559"/>
              <w:gridCol w:w="520"/>
              <w:gridCol w:w="462"/>
              <w:gridCol w:w="485"/>
              <w:gridCol w:w="411"/>
              <w:gridCol w:w="516"/>
              <w:gridCol w:w="630"/>
              <w:gridCol w:w="673"/>
              <w:gridCol w:w="489"/>
              <w:gridCol w:w="1078"/>
            </w:tblGrid>
            <w:tr w:rsidR="007B4D5F" w14:paraId="3D63CCC9" w14:textId="77777777">
              <w:trPr>
                <w:trHeight w:val="585"/>
                <w:jc w:val="center"/>
              </w:trPr>
              <w:tc>
                <w:tcPr>
                  <w:tcW w:w="506" w:type="pct"/>
                  <w:tcBorders>
                    <w:bottom w:val="single" w:sz="8" w:space="0" w:color="auto"/>
                  </w:tcBorders>
                  <w:shd w:val="clear" w:color="auto" w:fill="FFFFFF"/>
                  <w:vAlign w:val="center"/>
                </w:tcPr>
                <w:p w14:paraId="3D63CCB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课程编号</w:t>
                  </w:r>
                </w:p>
              </w:tc>
              <w:tc>
                <w:tcPr>
                  <w:tcW w:w="1517" w:type="pct"/>
                  <w:tcBorders>
                    <w:bottom w:val="single" w:sz="8" w:space="0" w:color="auto"/>
                  </w:tcBorders>
                  <w:shd w:val="clear" w:color="auto" w:fill="FFFFFF"/>
                  <w:vAlign w:val="center"/>
                </w:tcPr>
                <w:p w14:paraId="3D63CCB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课程名称</w:t>
                  </w:r>
                </w:p>
              </w:tc>
              <w:tc>
                <w:tcPr>
                  <w:tcW w:w="286" w:type="pct"/>
                  <w:tcBorders>
                    <w:bottom w:val="single" w:sz="8" w:space="0" w:color="auto"/>
                  </w:tcBorders>
                  <w:shd w:val="clear" w:color="auto" w:fill="FFFFFF"/>
                  <w:vAlign w:val="center"/>
                </w:tcPr>
                <w:p w14:paraId="3D63CCB8"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学分</w:t>
                  </w:r>
                </w:p>
              </w:tc>
              <w:tc>
                <w:tcPr>
                  <w:tcW w:w="266" w:type="pct"/>
                  <w:tcBorders>
                    <w:bottom w:val="single" w:sz="8" w:space="0" w:color="auto"/>
                  </w:tcBorders>
                  <w:shd w:val="clear" w:color="auto" w:fill="FFFFFF"/>
                  <w:vAlign w:val="center"/>
                </w:tcPr>
                <w:p w14:paraId="3D63CCB9"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CB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236" w:type="pct"/>
                  <w:tcBorders>
                    <w:bottom w:val="single" w:sz="8" w:space="0" w:color="auto"/>
                  </w:tcBorders>
                  <w:shd w:val="clear" w:color="auto" w:fill="FFFFFF"/>
                  <w:vAlign w:val="center"/>
                </w:tcPr>
                <w:p w14:paraId="3D63CCB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实验</w:t>
                  </w:r>
                </w:p>
                <w:p w14:paraId="3D63CCB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248" w:type="pct"/>
                  <w:tcBorders>
                    <w:bottom w:val="single" w:sz="8" w:space="0" w:color="auto"/>
                  </w:tcBorders>
                  <w:shd w:val="clear" w:color="auto" w:fill="FFFFFF"/>
                  <w:vAlign w:val="center"/>
                </w:tcPr>
                <w:p w14:paraId="3D63CCBD"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讨论</w:t>
                  </w:r>
                </w:p>
                <w:p w14:paraId="3D63CCBE"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210" w:type="pct"/>
                  <w:tcBorders>
                    <w:bottom w:val="single" w:sz="8" w:space="0" w:color="auto"/>
                  </w:tcBorders>
                  <w:shd w:val="clear" w:color="auto" w:fill="FFFFFF"/>
                  <w:vAlign w:val="center"/>
                </w:tcPr>
                <w:p w14:paraId="3D63CCBF"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课外</w:t>
                  </w:r>
                </w:p>
                <w:p w14:paraId="3D63CCC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264" w:type="pct"/>
                  <w:tcBorders>
                    <w:bottom w:val="single" w:sz="8" w:space="0" w:color="auto"/>
                  </w:tcBorders>
                  <w:shd w:val="clear" w:color="auto" w:fill="FFFFFF"/>
                  <w:vAlign w:val="center"/>
                </w:tcPr>
                <w:p w14:paraId="3D63CCC1"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周学时</w:t>
                  </w:r>
                </w:p>
              </w:tc>
              <w:tc>
                <w:tcPr>
                  <w:tcW w:w="322" w:type="pct"/>
                  <w:tcBorders>
                    <w:bottom w:val="single" w:sz="8" w:space="0" w:color="auto"/>
                  </w:tcBorders>
                  <w:shd w:val="clear" w:color="auto" w:fill="FFFFFF"/>
                  <w:vAlign w:val="center"/>
                </w:tcPr>
                <w:p w14:paraId="3D63CCC2"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CC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学年</w:t>
                  </w:r>
                </w:p>
              </w:tc>
              <w:tc>
                <w:tcPr>
                  <w:tcW w:w="344" w:type="pct"/>
                  <w:tcBorders>
                    <w:bottom w:val="single" w:sz="8" w:space="0" w:color="auto"/>
                  </w:tcBorders>
                  <w:shd w:val="clear" w:color="auto" w:fill="FFFFFF"/>
                  <w:vAlign w:val="center"/>
                </w:tcPr>
                <w:p w14:paraId="3D63CCC4"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CC5"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学期</w:t>
                  </w:r>
                </w:p>
              </w:tc>
              <w:tc>
                <w:tcPr>
                  <w:tcW w:w="250" w:type="pct"/>
                  <w:tcBorders>
                    <w:bottom w:val="single" w:sz="8" w:space="0" w:color="auto"/>
                  </w:tcBorders>
                  <w:shd w:val="clear" w:color="auto" w:fill="FFFFFF"/>
                  <w:vAlign w:val="center"/>
                </w:tcPr>
                <w:p w14:paraId="3D63CCC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考核</w:t>
                  </w:r>
                </w:p>
                <w:p w14:paraId="3D63CCC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类型</w:t>
                  </w:r>
                </w:p>
              </w:tc>
              <w:tc>
                <w:tcPr>
                  <w:tcW w:w="551" w:type="pct"/>
                  <w:tcBorders>
                    <w:bottom w:val="single" w:sz="8" w:space="0" w:color="auto"/>
                  </w:tcBorders>
                  <w:shd w:val="clear" w:color="auto" w:fill="FFFFFF"/>
                  <w:vAlign w:val="center"/>
                </w:tcPr>
                <w:p w14:paraId="3D63CCC8"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备注</w:t>
                  </w:r>
                </w:p>
              </w:tc>
            </w:tr>
            <w:tr w:rsidR="007B4D5F" w14:paraId="3D63CCD6" w14:textId="77777777">
              <w:trPr>
                <w:trHeight w:val="247"/>
                <w:jc w:val="center"/>
              </w:trPr>
              <w:tc>
                <w:tcPr>
                  <w:tcW w:w="506" w:type="pct"/>
                  <w:tcBorders>
                    <w:bottom w:val="single" w:sz="4" w:space="0" w:color="auto"/>
                  </w:tcBorders>
                  <w:shd w:val="clear" w:color="auto" w:fill="auto"/>
                </w:tcPr>
                <w:p w14:paraId="3D63CCC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B0101011</w:t>
                  </w:r>
                </w:p>
              </w:tc>
              <w:tc>
                <w:tcPr>
                  <w:tcW w:w="1517" w:type="pct"/>
                  <w:tcBorders>
                    <w:bottom w:val="single" w:sz="4" w:space="0" w:color="auto"/>
                  </w:tcBorders>
                  <w:shd w:val="clear" w:color="auto" w:fill="auto"/>
                </w:tcPr>
                <w:p w14:paraId="3D63CCC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学科概论</w:t>
                  </w:r>
                </w:p>
              </w:tc>
              <w:tc>
                <w:tcPr>
                  <w:tcW w:w="286" w:type="pct"/>
                  <w:tcBorders>
                    <w:bottom w:val="single" w:sz="4" w:space="0" w:color="auto"/>
                  </w:tcBorders>
                  <w:shd w:val="clear" w:color="auto" w:fill="auto"/>
                  <w:vAlign w:val="center"/>
                </w:tcPr>
                <w:p w14:paraId="3D63CCC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266" w:type="pct"/>
                  <w:tcBorders>
                    <w:bottom w:val="single" w:sz="4" w:space="0" w:color="auto"/>
                  </w:tcBorders>
                  <w:shd w:val="clear" w:color="auto" w:fill="auto"/>
                  <w:vAlign w:val="center"/>
                </w:tcPr>
                <w:p w14:paraId="3D63CCC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24</w:t>
                  </w:r>
                </w:p>
              </w:tc>
              <w:tc>
                <w:tcPr>
                  <w:tcW w:w="236" w:type="pct"/>
                  <w:tcBorders>
                    <w:bottom w:val="single" w:sz="4" w:space="0" w:color="auto"/>
                  </w:tcBorders>
                  <w:shd w:val="clear" w:color="auto" w:fill="auto"/>
                  <w:vAlign w:val="center"/>
                </w:tcPr>
                <w:p w14:paraId="3D63CCC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248" w:type="pct"/>
                  <w:tcBorders>
                    <w:bottom w:val="single" w:sz="4" w:space="0" w:color="auto"/>
                  </w:tcBorders>
                  <w:shd w:val="clear" w:color="auto" w:fill="auto"/>
                  <w:vAlign w:val="center"/>
                </w:tcPr>
                <w:p w14:paraId="3D63CCC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8</w:t>
                  </w:r>
                </w:p>
              </w:tc>
              <w:tc>
                <w:tcPr>
                  <w:tcW w:w="210" w:type="pct"/>
                  <w:tcBorders>
                    <w:bottom w:val="single" w:sz="4" w:space="0" w:color="auto"/>
                  </w:tcBorders>
                  <w:shd w:val="clear" w:color="auto" w:fill="auto"/>
                  <w:vAlign w:val="center"/>
                </w:tcPr>
                <w:p w14:paraId="3D63CCD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264" w:type="pct"/>
                  <w:tcBorders>
                    <w:bottom w:val="single" w:sz="4" w:space="0" w:color="auto"/>
                  </w:tcBorders>
                  <w:shd w:val="clear" w:color="auto" w:fill="auto"/>
                  <w:vAlign w:val="center"/>
                </w:tcPr>
                <w:p w14:paraId="3D63CCD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322" w:type="pct"/>
                  <w:tcBorders>
                    <w:bottom w:val="single" w:sz="4" w:space="0" w:color="auto"/>
                  </w:tcBorders>
                  <w:shd w:val="clear" w:color="auto" w:fill="auto"/>
                  <w:vAlign w:val="center"/>
                </w:tcPr>
                <w:p w14:paraId="3D63CCD2" w14:textId="77777777" w:rsidR="007B4D5F" w:rsidRDefault="0001325E">
                  <w:pPr>
                    <w:adjustRightInd w:val="0"/>
                    <w:snapToGrid w:val="0"/>
                    <w:spacing w:line="300" w:lineRule="auto"/>
                    <w:ind w:left="20"/>
                    <w:jc w:val="both"/>
                    <w:rPr>
                      <w:rFonts w:eastAsiaTheme="minorEastAsia"/>
                      <w:sz w:val="18"/>
                      <w:szCs w:val="18"/>
                    </w:rPr>
                  </w:pPr>
                  <w:proofErr w:type="gramStart"/>
                  <w:r>
                    <w:rPr>
                      <w:rFonts w:eastAsiaTheme="minorEastAsia"/>
                      <w:sz w:val="18"/>
                      <w:szCs w:val="18"/>
                    </w:rPr>
                    <w:t>一</w:t>
                  </w:r>
                  <w:proofErr w:type="gramEnd"/>
                </w:p>
              </w:tc>
              <w:tc>
                <w:tcPr>
                  <w:tcW w:w="344" w:type="pct"/>
                  <w:tcBorders>
                    <w:bottom w:val="single" w:sz="4" w:space="0" w:color="auto"/>
                  </w:tcBorders>
                  <w:shd w:val="clear" w:color="auto" w:fill="auto"/>
                  <w:vAlign w:val="center"/>
                </w:tcPr>
                <w:p w14:paraId="3D63CCD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1</w:t>
                  </w:r>
                </w:p>
              </w:tc>
              <w:tc>
                <w:tcPr>
                  <w:tcW w:w="250" w:type="pct"/>
                  <w:tcBorders>
                    <w:bottom w:val="single" w:sz="4" w:space="0" w:color="auto"/>
                  </w:tcBorders>
                  <w:shd w:val="clear" w:color="auto" w:fill="auto"/>
                  <w:vAlign w:val="center"/>
                </w:tcPr>
                <w:p w14:paraId="3D63CCD4"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551" w:type="pct"/>
                  <w:tcBorders>
                    <w:bottom w:val="single" w:sz="4" w:space="0" w:color="auto"/>
                  </w:tcBorders>
                  <w:shd w:val="clear" w:color="auto" w:fill="auto"/>
                  <w:vAlign w:val="center"/>
                </w:tcPr>
                <w:p w14:paraId="3D63CCD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CE3" w14:textId="77777777">
              <w:trPr>
                <w:trHeight w:val="247"/>
                <w:jc w:val="center"/>
              </w:trPr>
              <w:tc>
                <w:tcPr>
                  <w:tcW w:w="506" w:type="pct"/>
                  <w:tcBorders>
                    <w:top w:val="single" w:sz="4" w:space="0" w:color="auto"/>
                  </w:tcBorders>
                  <w:shd w:val="clear" w:color="auto" w:fill="auto"/>
                  <w:vAlign w:val="center"/>
                </w:tcPr>
                <w:p w14:paraId="3D63CCD7" w14:textId="77777777" w:rsidR="007B4D5F" w:rsidRDefault="0001325E">
                  <w:pPr>
                    <w:adjustRightInd w:val="0"/>
                    <w:snapToGrid w:val="0"/>
                    <w:spacing w:line="300" w:lineRule="auto"/>
                    <w:ind w:left="20"/>
                    <w:jc w:val="both"/>
                    <w:rPr>
                      <w:rFonts w:eastAsiaTheme="minorEastAsia"/>
                      <w:sz w:val="18"/>
                      <w:szCs w:val="18"/>
                    </w:rPr>
                  </w:pPr>
                  <w:r>
                    <w:rPr>
                      <w:sz w:val="18"/>
                      <w:szCs w:val="18"/>
                    </w:rPr>
                    <w:t>B0161020</w:t>
                  </w:r>
                </w:p>
              </w:tc>
              <w:tc>
                <w:tcPr>
                  <w:tcW w:w="1517" w:type="pct"/>
                  <w:tcBorders>
                    <w:top w:val="single" w:sz="4" w:space="0" w:color="auto"/>
                  </w:tcBorders>
                  <w:shd w:val="clear" w:color="auto" w:fill="auto"/>
                  <w:vAlign w:val="center"/>
                </w:tcPr>
                <w:p w14:paraId="3D63CCD8" w14:textId="77777777" w:rsidR="007B4D5F" w:rsidRDefault="0001325E">
                  <w:pPr>
                    <w:adjustRightInd w:val="0"/>
                    <w:snapToGrid w:val="0"/>
                    <w:spacing w:line="300" w:lineRule="auto"/>
                    <w:jc w:val="both"/>
                    <w:rPr>
                      <w:rFonts w:eastAsiaTheme="minorEastAsia"/>
                      <w:sz w:val="18"/>
                      <w:szCs w:val="18"/>
                    </w:rPr>
                  </w:pPr>
                  <w:r>
                    <w:rPr>
                      <w:sz w:val="18"/>
                      <w:szCs w:val="18"/>
                    </w:rPr>
                    <w:t>建筑历史基础</w:t>
                  </w:r>
                </w:p>
              </w:tc>
              <w:tc>
                <w:tcPr>
                  <w:tcW w:w="286" w:type="pct"/>
                  <w:tcBorders>
                    <w:top w:val="single" w:sz="4" w:space="0" w:color="auto"/>
                  </w:tcBorders>
                  <w:shd w:val="clear" w:color="auto" w:fill="auto"/>
                  <w:vAlign w:val="center"/>
                </w:tcPr>
                <w:p w14:paraId="3D63CCD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266" w:type="pct"/>
                  <w:tcBorders>
                    <w:top w:val="single" w:sz="4" w:space="0" w:color="auto"/>
                  </w:tcBorders>
                  <w:shd w:val="clear" w:color="auto" w:fill="auto"/>
                  <w:vAlign w:val="center"/>
                </w:tcPr>
                <w:p w14:paraId="3D63CCD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236" w:type="pct"/>
                  <w:tcBorders>
                    <w:top w:val="single" w:sz="4" w:space="0" w:color="auto"/>
                  </w:tcBorders>
                  <w:shd w:val="clear" w:color="auto" w:fill="auto"/>
                  <w:vAlign w:val="center"/>
                </w:tcPr>
                <w:p w14:paraId="3D63CCD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248" w:type="pct"/>
                  <w:tcBorders>
                    <w:top w:val="single" w:sz="4" w:space="0" w:color="auto"/>
                  </w:tcBorders>
                  <w:shd w:val="clear" w:color="auto" w:fill="auto"/>
                  <w:vAlign w:val="center"/>
                </w:tcPr>
                <w:p w14:paraId="3D63CCD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210" w:type="pct"/>
                  <w:tcBorders>
                    <w:top w:val="single" w:sz="4" w:space="0" w:color="auto"/>
                  </w:tcBorders>
                  <w:shd w:val="clear" w:color="auto" w:fill="auto"/>
                  <w:vAlign w:val="center"/>
                </w:tcPr>
                <w:p w14:paraId="3D63CCD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264" w:type="pct"/>
                  <w:tcBorders>
                    <w:top w:val="single" w:sz="4" w:space="0" w:color="auto"/>
                  </w:tcBorders>
                  <w:shd w:val="clear" w:color="auto" w:fill="auto"/>
                  <w:vAlign w:val="center"/>
                </w:tcPr>
                <w:p w14:paraId="3D63CCD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322" w:type="pct"/>
                  <w:tcBorders>
                    <w:top w:val="single" w:sz="4" w:space="0" w:color="auto"/>
                  </w:tcBorders>
                  <w:shd w:val="clear" w:color="auto" w:fill="auto"/>
                  <w:vAlign w:val="center"/>
                </w:tcPr>
                <w:p w14:paraId="3D63CCDF" w14:textId="77777777" w:rsidR="007B4D5F" w:rsidRDefault="0001325E">
                  <w:pPr>
                    <w:adjustRightInd w:val="0"/>
                    <w:snapToGrid w:val="0"/>
                    <w:spacing w:line="300" w:lineRule="auto"/>
                    <w:ind w:left="20"/>
                    <w:jc w:val="both"/>
                    <w:rPr>
                      <w:rFonts w:eastAsiaTheme="minorEastAsia"/>
                      <w:sz w:val="18"/>
                      <w:szCs w:val="18"/>
                    </w:rPr>
                  </w:pPr>
                  <w:proofErr w:type="gramStart"/>
                  <w:r>
                    <w:rPr>
                      <w:rFonts w:eastAsiaTheme="minorEastAsia"/>
                      <w:sz w:val="18"/>
                      <w:szCs w:val="18"/>
                    </w:rPr>
                    <w:t>一</w:t>
                  </w:r>
                  <w:proofErr w:type="gramEnd"/>
                </w:p>
              </w:tc>
              <w:tc>
                <w:tcPr>
                  <w:tcW w:w="344" w:type="pct"/>
                  <w:tcBorders>
                    <w:top w:val="single" w:sz="4" w:space="0" w:color="auto"/>
                  </w:tcBorders>
                  <w:shd w:val="clear" w:color="auto" w:fill="auto"/>
                  <w:vAlign w:val="center"/>
                </w:tcPr>
                <w:p w14:paraId="3D63CCE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3</w:t>
                  </w:r>
                </w:p>
              </w:tc>
              <w:tc>
                <w:tcPr>
                  <w:tcW w:w="250" w:type="pct"/>
                  <w:tcBorders>
                    <w:top w:val="single" w:sz="4" w:space="0" w:color="auto"/>
                  </w:tcBorders>
                  <w:shd w:val="clear" w:color="auto" w:fill="auto"/>
                  <w:vAlign w:val="center"/>
                </w:tcPr>
                <w:p w14:paraId="3D63CCE1"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551" w:type="pct"/>
                  <w:tcBorders>
                    <w:top w:val="single" w:sz="4" w:space="0" w:color="auto"/>
                  </w:tcBorders>
                  <w:shd w:val="clear" w:color="auto" w:fill="auto"/>
                  <w:vAlign w:val="center"/>
                </w:tcPr>
                <w:p w14:paraId="3D63CCE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CEF" w14:textId="77777777">
              <w:trPr>
                <w:trHeight w:val="247"/>
                <w:jc w:val="center"/>
              </w:trPr>
              <w:tc>
                <w:tcPr>
                  <w:tcW w:w="2023" w:type="pct"/>
                  <w:gridSpan w:val="2"/>
                  <w:shd w:val="clear" w:color="auto" w:fill="FFFFFF"/>
                  <w:vAlign w:val="center"/>
                </w:tcPr>
                <w:p w14:paraId="3D63CCE4" w14:textId="77777777" w:rsidR="007B4D5F" w:rsidRDefault="0001325E">
                  <w:pPr>
                    <w:adjustRightInd w:val="0"/>
                    <w:snapToGrid w:val="0"/>
                    <w:spacing w:line="300" w:lineRule="auto"/>
                    <w:jc w:val="both"/>
                    <w:rPr>
                      <w:rFonts w:eastAsiaTheme="minorEastAsia"/>
                      <w:b/>
                      <w:sz w:val="18"/>
                      <w:szCs w:val="18"/>
                    </w:rPr>
                  </w:pPr>
                  <w:r>
                    <w:rPr>
                      <w:rFonts w:eastAsiaTheme="minorEastAsia"/>
                      <w:b/>
                      <w:sz w:val="18"/>
                      <w:szCs w:val="18"/>
                    </w:rPr>
                    <w:t>合计</w:t>
                  </w:r>
                </w:p>
              </w:tc>
              <w:tc>
                <w:tcPr>
                  <w:tcW w:w="286" w:type="pct"/>
                  <w:shd w:val="clear" w:color="auto" w:fill="FFFFFF"/>
                  <w:vAlign w:val="center"/>
                </w:tcPr>
                <w:p w14:paraId="3D63CCE5" w14:textId="77777777" w:rsidR="007B4D5F" w:rsidRDefault="0001325E">
                  <w:pPr>
                    <w:adjustRightInd w:val="0"/>
                    <w:snapToGrid w:val="0"/>
                    <w:spacing w:line="300" w:lineRule="auto"/>
                    <w:jc w:val="both"/>
                    <w:rPr>
                      <w:rFonts w:eastAsiaTheme="minorEastAsia"/>
                      <w:b/>
                      <w:sz w:val="18"/>
                      <w:szCs w:val="18"/>
                    </w:rPr>
                  </w:pPr>
                  <w:r>
                    <w:rPr>
                      <w:rFonts w:eastAsiaTheme="minorEastAsia"/>
                      <w:b/>
                      <w:sz w:val="18"/>
                      <w:szCs w:val="18"/>
                    </w:rPr>
                    <w:t>3</w:t>
                  </w:r>
                </w:p>
              </w:tc>
              <w:tc>
                <w:tcPr>
                  <w:tcW w:w="266" w:type="pct"/>
                  <w:shd w:val="clear" w:color="auto" w:fill="FFFFFF"/>
                  <w:vAlign w:val="center"/>
                </w:tcPr>
                <w:p w14:paraId="3D63CCE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36</w:t>
                  </w:r>
                </w:p>
              </w:tc>
              <w:tc>
                <w:tcPr>
                  <w:tcW w:w="236" w:type="pct"/>
                  <w:shd w:val="clear" w:color="auto" w:fill="FFFFFF"/>
                  <w:vAlign w:val="center"/>
                </w:tcPr>
                <w:p w14:paraId="3D63CCE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248" w:type="pct"/>
                  <w:shd w:val="clear" w:color="auto" w:fill="FFFFFF"/>
                  <w:vAlign w:val="center"/>
                </w:tcPr>
                <w:p w14:paraId="3D63CCE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24</w:t>
                  </w:r>
                </w:p>
              </w:tc>
              <w:tc>
                <w:tcPr>
                  <w:tcW w:w="210" w:type="pct"/>
                  <w:shd w:val="clear" w:color="auto" w:fill="FFFFFF"/>
                  <w:vAlign w:val="center"/>
                </w:tcPr>
                <w:p w14:paraId="3D63CCE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264" w:type="pct"/>
                  <w:shd w:val="clear" w:color="auto" w:fill="FFFFFF"/>
                  <w:vAlign w:val="center"/>
                </w:tcPr>
                <w:p w14:paraId="3D63CCEA" w14:textId="77777777" w:rsidR="007B4D5F" w:rsidRDefault="007B4D5F">
                  <w:pPr>
                    <w:adjustRightInd w:val="0"/>
                    <w:snapToGrid w:val="0"/>
                    <w:spacing w:line="300" w:lineRule="auto"/>
                    <w:jc w:val="both"/>
                    <w:rPr>
                      <w:rFonts w:eastAsiaTheme="minorEastAsia"/>
                      <w:sz w:val="18"/>
                      <w:szCs w:val="18"/>
                    </w:rPr>
                  </w:pPr>
                </w:p>
              </w:tc>
              <w:tc>
                <w:tcPr>
                  <w:tcW w:w="322" w:type="pct"/>
                  <w:shd w:val="clear" w:color="auto" w:fill="FFFFFF"/>
                  <w:vAlign w:val="center"/>
                </w:tcPr>
                <w:p w14:paraId="3D63CCEB" w14:textId="77777777" w:rsidR="007B4D5F" w:rsidRDefault="007B4D5F">
                  <w:pPr>
                    <w:adjustRightInd w:val="0"/>
                    <w:snapToGrid w:val="0"/>
                    <w:spacing w:line="300" w:lineRule="auto"/>
                    <w:jc w:val="both"/>
                    <w:rPr>
                      <w:rFonts w:eastAsiaTheme="minorEastAsia"/>
                      <w:sz w:val="18"/>
                      <w:szCs w:val="18"/>
                    </w:rPr>
                  </w:pPr>
                </w:p>
              </w:tc>
              <w:tc>
                <w:tcPr>
                  <w:tcW w:w="344" w:type="pct"/>
                  <w:shd w:val="clear" w:color="auto" w:fill="FFFFFF"/>
                  <w:vAlign w:val="center"/>
                </w:tcPr>
                <w:p w14:paraId="3D63CCEC" w14:textId="77777777" w:rsidR="007B4D5F" w:rsidRDefault="007B4D5F">
                  <w:pPr>
                    <w:adjustRightInd w:val="0"/>
                    <w:snapToGrid w:val="0"/>
                    <w:spacing w:line="300" w:lineRule="auto"/>
                    <w:jc w:val="both"/>
                    <w:rPr>
                      <w:rFonts w:eastAsiaTheme="minorEastAsia"/>
                      <w:sz w:val="18"/>
                      <w:szCs w:val="18"/>
                    </w:rPr>
                  </w:pPr>
                </w:p>
              </w:tc>
              <w:tc>
                <w:tcPr>
                  <w:tcW w:w="250" w:type="pct"/>
                  <w:shd w:val="clear" w:color="auto" w:fill="FFFFFF"/>
                  <w:vAlign w:val="center"/>
                </w:tcPr>
                <w:p w14:paraId="3D63CCED" w14:textId="77777777" w:rsidR="007B4D5F" w:rsidRDefault="007B4D5F">
                  <w:pPr>
                    <w:adjustRightInd w:val="0"/>
                    <w:snapToGrid w:val="0"/>
                    <w:spacing w:line="300" w:lineRule="auto"/>
                    <w:jc w:val="both"/>
                    <w:rPr>
                      <w:rFonts w:eastAsiaTheme="minorEastAsia"/>
                      <w:sz w:val="18"/>
                      <w:szCs w:val="18"/>
                    </w:rPr>
                  </w:pPr>
                </w:p>
              </w:tc>
              <w:tc>
                <w:tcPr>
                  <w:tcW w:w="551" w:type="pct"/>
                  <w:shd w:val="clear" w:color="auto" w:fill="FFFFFF"/>
                  <w:vAlign w:val="center"/>
                </w:tcPr>
                <w:p w14:paraId="3D63CCEE" w14:textId="77777777" w:rsidR="007B4D5F" w:rsidRDefault="007B4D5F">
                  <w:pPr>
                    <w:adjustRightInd w:val="0"/>
                    <w:snapToGrid w:val="0"/>
                    <w:spacing w:line="300" w:lineRule="auto"/>
                    <w:jc w:val="both"/>
                    <w:rPr>
                      <w:rFonts w:eastAsiaTheme="minorEastAsia"/>
                      <w:sz w:val="18"/>
                      <w:szCs w:val="18"/>
                    </w:rPr>
                  </w:pPr>
                </w:p>
              </w:tc>
            </w:tr>
          </w:tbl>
          <w:p w14:paraId="3D63CCF0" w14:textId="77777777" w:rsidR="007B4D5F" w:rsidRDefault="007B4D5F">
            <w:pPr>
              <w:adjustRightInd w:val="0"/>
              <w:snapToGrid w:val="0"/>
              <w:spacing w:line="300" w:lineRule="auto"/>
              <w:ind w:left="20"/>
              <w:jc w:val="both"/>
              <w:rPr>
                <w:rFonts w:eastAsiaTheme="minorEastAsia"/>
                <w:sz w:val="18"/>
                <w:szCs w:val="18"/>
              </w:rPr>
            </w:pPr>
          </w:p>
          <w:p w14:paraId="3D63CCF1" w14:textId="77777777" w:rsidR="007B4D5F" w:rsidRDefault="0001325E">
            <w:pPr>
              <w:adjustRightInd w:val="0"/>
              <w:snapToGrid w:val="0"/>
              <w:spacing w:line="300" w:lineRule="auto"/>
              <w:jc w:val="both"/>
              <w:rPr>
                <w:rFonts w:eastAsiaTheme="minorEastAsia"/>
                <w:b/>
                <w:sz w:val="18"/>
                <w:szCs w:val="18"/>
              </w:rPr>
            </w:pPr>
            <w:r>
              <w:rPr>
                <w:rFonts w:eastAsiaTheme="minorEastAsia"/>
                <w:b/>
                <w:sz w:val="18"/>
                <w:szCs w:val="18"/>
              </w:rPr>
              <w:t xml:space="preserve">(2) </w:t>
            </w:r>
            <w:r>
              <w:rPr>
                <w:rFonts w:eastAsiaTheme="minorEastAsia"/>
                <w:b/>
                <w:sz w:val="18"/>
                <w:szCs w:val="18"/>
              </w:rPr>
              <w:t>专业主干课</w:t>
            </w:r>
          </w:p>
          <w:tbl>
            <w:tblPr>
              <w:tblW w:w="97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36"/>
              <w:gridCol w:w="2912"/>
              <w:gridCol w:w="555"/>
              <w:gridCol w:w="510"/>
              <w:gridCol w:w="450"/>
              <w:gridCol w:w="480"/>
              <w:gridCol w:w="450"/>
              <w:gridCol w:w="495"/>
              <w:gridCol w:w="630"/>
              <w:gridCol w:w="675"/>
              <w:gridCol w:w="495"/>
              <w:gridCol w:w="1051"/>
            </w:tblGrid>
            <w:tr w:rsidR="007B4D5F" w14:paraId="3D63CD05" w14:textId="77777777">
              <w:trPr>
                <w:trHeight w:val="585"/>
                <w:jc w:val="center"/>
              </w:trPr>
              <w:tc>
                <w:tcPr>
                  <w:tcW w:w="1036" w:type="dxa"/>
                  <w:shd w:val="clear" w:color="auto" w:fill="FFFFFF"/>
                  <w:vAlign w:val="center"/>
                </w:tcPr>
                <w:p w14:paraId="3D63CCF2"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课程编号</w:t>
                  </w:r>
                </w:p>
              </w:tc>
              <w:tc>
                <w:tcPr>
                  <w:tcW w:w="2912" w:type="dxa"/>
                  <w:shd w:val="clear" w:color="auto" w:fill="FFFFFF"/>
                  <w:vAlign w:val="center"/>
                </w:tcPr>
                <w:p w14:paraId="3D63CCF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课程名称</w:t>
                  </w:r>
                </w:p>
              </w:tc>
              <w:tc>
                <w:tcPr>
                  <w:tcW w:w="555" w:type="dxa"/>
                  <w:shd w:val="clear" w:color="auto" w:fill="FFFFFF"/>
                  <w:vAlign w:val="center"/>
                </w:tcPr>
                <w:p w14:paraId="3D63CCF4"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学分</w:t>
                  </w:r>
                </w:p>
              </w:tc>
              <w:tc>
                <w:tcPr>
                  <w:tcW w:w="510" w:type="dxa"/>
                  <w:shd w:val="clear" w:color="auto" w:fill="FFFFFF"/>
                  <w:vAlign w:val="center"/>
                </w:tcPr>
                <w:p w14:paraId="3D63CCF5"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CF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450" w:type="dxa"/>
                  <w:shd w:val="clear" w:color="auto" w:fill="FFFFFF"/>
                  <w:vAlign w:val="center"/>
                </w:tcPr>
                <w:p w14:paraId="3D63CCF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实验</w:t>
                  </w:r>
                </w:p>
                <w:p w14:paraId="3D63CCF8"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480" w:type="dxa"/>
                  <w:shd w:val="clear" w:color="auto" w:fill="FFFFFF"/>
                  <w:vAlign w:val="center"/>
                </w:tcPr>
                <w:p w14:paraId="3D63CCF9"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讨论</w:t>
                  </w:r>
                </w:p>
                <w:p w14:paraId="3D63CCF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450" w:type="dxa"/>
                  <w:shd w:val="clear" w:color="auto" w:fill="FFFFFF"/>
                  <w:vAlign w:val="center"/>
                </w:tcPr>
                <w:p w14:paraId="3D63CCF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课外</w:t>
                  </w:r>
                </w:p>
                <w:p w14:paraId="3D63CCF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495" w:type="dxa"/>
                  <w:shd w:val="clear" w:color="auto" w:fill="FFFFFF"/>
                  <w:vAlign w:val="center"/>
                </w:tcPr>
                <w:p w14:paraId="3D63CCFD"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周学时</w:t>
                  </w:r>
                </w:p>
              </w:tc>
              <w:tc>
                <w:tcPr>
                  <w:tcW w:w="630" w:type="dxa"/>
                  <w:shd w:val="clear" w:color="auto" w:fill="auto"/>
                  <w:vAlign w:val="center"/>
                </w:tcPr>
                <w:p w14:paraId="3D63CCFE"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CFF"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学年</w:t>
                  </w:r>
                </w:p>
              </w:tc>
              <w:tc>
                <w:tcPr>
                  <w:tcW w:w="675" w:type="dxa"/>
                  <w:shd w:val="clear" w:color="auto" w:fill="FFFFFF"/>
                  <w:vAlign w:val="center"/>
                </w:tcPr>
                <w:p w14:paraId="3D63CD0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D01"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学期</w:t>
                  </w:r>
                </w:p>
              </w:tc>
              <w:tc>
                <w:tcPr>
                  <w:tcW w:w="495" w:type="dxa"/>
                  <w:shd w:val="clear" w:color="auto" w:fill="FFFFFF"/>
                  <w:vAlign w:val="center"/>
                </w:tcPr>
                <w:p w14:paraId="3D63CD02"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考核</w:t>
                  </w:r>
                </w:p>
                <w:p w14:paraId="3D63CD0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类型</w:t>
                  </w:r>
                </w:p>
              </w:tc>
              <w:tc>
                <w:tcPr>
                  <w:tcW w:w="1051" w:type="dxa"/>
                  <w:shd w:val="clear" w:color="auto" w:fill="FFFFFF"/>
                  <w:vAlign w:val="center"/>
                </w:tcPr>
                <w:p w14:paraId="3D63CD04"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备注</w:t>
                  </w:r>
                </w:p>
              </w:tc>
            </w:tr>
            <w:tr w:rsidR="007B4D5F" w14:paraId="3D63CD12" w14:textId="77777777">
              <w:trPr>
                <w:trHeight w:val="247"/>
                <w:jc w:val="center"/>
              </w:trPr>
              <w:tc>
                <w:tcPr>
                  <w:tcW w:w="1036" w:type="dxa"/>
                  <w:shd w:val="clear" w:color="auto" w:fill="FFFFFF"/>
                  <w:vAlign w:val="center"/>
                </w:tcPr>
                <w:p w14:paraId="3D63CD0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B0152071</w:t>
                  </w:r>
                </w:p>
              </w:tc>
              <w:tc>
                <w:tcPr>
                  <w:tcW w:w="2912" w:type="dxa"/>
                  <w:shd w:val="clear" w:color="auto" w:fill="FFFFFF"/>
                  <w:vAlign w:val="center"/>
                </w:tcPr>
                <w:p w14:paraId="3D63CD0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风景园林设计原理</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shd w:val="clear" w:color="auto" w:fill="FFFFFF"/>
                  <w:vAlign w:val="center"/>
                </w:tcPr>
                <w:p w14:paraId="3D63CD0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510" w:type="dxa"/>
                  <w:shd w:val="clear" w:color="auto" w:fill="FFFFFF"/>
                  <w:vAlign w:val="center"/>
                </w:tcPr>
                <w:p w14:paraId="3D63CD0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450" w:type="dxa"/>
                  <w:shd w:val="clear" w:color="auto" w:fill="FFFFFF"/>
                  <w:vAlign w:val="center"/>
                </w:tcPr>
                <w:p w14:paraId="3D63CD0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80" w:type="dxa"/>
                  <w:shd w:val="clear" w:color="auto" w:fill="FFFFFF"/>
                  <w:vAlign w:val="center"/>
                </w:tcPr>
                <w:p w14:paraId="3D63CD0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450" w:type="dxa"/>
                  <w:shd w:val="clear" w:color="auto" w:fill="FFFFFF"/>
                </w:tcPr>
                <w:p w14:paraId="3D63CD0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0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30" w:type="dxa"/>
                  <w:shd w:val="clear" w:color="auto" w:fill="FFFFFF"/>
                  <w:vAlign w:val="center"/>
                </w:tcPr>
                <w:p w14:paraId="3D63CD0E"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二</w:t>
                  </w:r>
                </w:p>
              </w:tc>
              <w:tc>
                <w:tcPr>
                  <w:tcW w:w="675" w:type="dxa"/>
                  <w:shd w:val="clear" w:color="auto" w:fill="FFFFFF"/>
                  <w:vAlign w:val="center"/>
                </w:tcPr>
                <w:p w14:paraId="3D63CD0F"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3</w:t>
                  </w:r>
                </w:p>
              </w:tc>
              <w:tc>
                <w:tcPr>
                  <w:tcW w:w="495" w:type="dxa"/>
                  <w:shd w:val="clear" w:color="auto" w:fill="FFFFFF"/>
                  <w:vAlign w:val="center"/>
                </w:tcPr>
                <w:p w14:paraId="3D63CD1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tcPr>
                <w:p w14:paraId="3D63CD1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1F" w14:textId="77777777">
              <w:trPr>
                <w:trHeight w:val="247"/>
                <w:jc w:val="center"/>
              </w:trPr>
              <w:tc>
                <w:tcPr>
                  <w:tcW w:w="1036" w:type="dxa"/>
                  <w:shd w:val="clear" w:color="auto" w:fill="FFFFFF"/>
                  <w:vAlign w:val="center"/>
                </w:tcPr>
                <w:p w14:paraId="3D63CD1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B0152021</w:t>
                  </w:r>
                </w:p>
              </w:tc>
              <w:tc>
                <w:tcPr>
                  <w:tcW w:w="2912" w:type="dxa"/>
                  <w:shd w:val="clear" w:color="auto" w:fill="FFFFFF"/>
                  <w:vAlign w:val="center"/>
                </w:tcPr>
                <w:p w14:paraId="3D63CD1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w:t>
                  </w:r>
                  <w:proofErr w:type="gramStart"/>
                  <w:r>
                    <w:rPr>
                      <w:rFonts w:eastAsiaTheme="minorEastAsia"/>
                      <w:sz w:val="18"/>
                      <w:szCs w:val="18"/>
                    </w:rPr>
                    <w:t>园规</w:t>
                  </w:r>
                  <w:proofErr w:type="gramEnd"/>
                  <w:r>
                    <w:rPr>
                      <w:rFonts w:eastAsiaTheme="minorEastAsia"/>
                      <w:sz w:val="18"/>
                      <w:szCs w:val="18"/>
                    </w:rPr>
                    <w:t>划设计</w:t>
                  </w:r>
                  <w:r>
                    <w:rPr>
                      <w:rFonts w:eastAsiaTheme="minorEastAsia"/>
                      <w:sz w:val="18"/>
                      <w:szCs w:val="18"/>
                    </w:rPr>
                    <w:t>I(</w:t>
                  </w:r>
                  <w:r>
                    <w:rPr>
                      <w:rFonts w:eastAsiaTheme="minorEastAsia"/>
                      <w:sz w:val="18"/>
                      <w:szCs w:val="18"/>
                    </w:rPr>
                    <w:t>研讨</w:t>
                  </w:r>
                  <w:r>
                    <w:rPr>
                      <w:rFonts w:eastAsiaTheme="minorEastAsia"/>
                      <w:sz w:val="18"/>
                      <w:szCs w:val="18"/>
                    </w:rPr>
                    <w:t>)</w:t>
                  </w:r>
                </w:p>
              </w:tc>
              <w:tc>
                <w:tcPr>
                  <w:tcW w:w="555" w:type="dxa"/>
                  <w:shd w:val="clear" w:color="auto" w:fill="FFFFFF"/>
                  <w:vAlign w:val="center"/>
                </w:tcPr>
                <w:p w14:paraId="3D63CD1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5</w:t>
                  </w:r>
                </w:p>
              </w:tc>
              <w:tc>
                <w:tcPr>
                  <w:tcW w:w="510" w:type="dxa"/>
                  <w:shd w:val="clear" w:color="auto" w:fill="FFFFFF"/>
                  <w:vAlign w:val="center"/>
                </w:tcPr>
                <w:p w14:paraId="3D63CD1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450" w:type="dxa"/>
                  <w:shd w:val="clear" w:color="auto" w:fill="FFFFFF"/>
                  <w:vAlign w:val="center"/>
                </w:tcPr>
                <w:p w14:paraId="3D63CD1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48</w:t>
                  </w:r>
                </w:p>
              </w:tc>
              <w:tc>
                <w:tcPr>
                  <w:tcW w:w="480" w:type="dxa"/>
                  <w:shd w:val="clear" w:color="auto" w:fill="FFFFFF"/>
                  <w:vAlign w:val="center"/>
                </w:tcPr>
                <w:p w14:paraId="3D63CD1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48</w:t>
                  </w:r>
                </w:p>
              </w:tc>
              <w:tc>
                <w:tcPr>
                  <w:tcW w:w="450" w:type="dxa"/>
                  <w:shd w:val="clear" w:color="auto" w:fill="FFFFFF"/>
                </w:tcPr>
                <w:p w14:paraId="3D63CD1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1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8</w:t>
                  </w:r>
                </w:p>
              </w:tc>
              <w:tc>
                <w:tcPr>
                  <w:tcW w:w="630" w:type="dxa"/>
                  <w:shd w:val="clear" w:color="auto" w:fill="FFFFFF"/>
                  <w:vAlign w:val="center"/>
                </w:tcPr>
                <w:p w14:paraId="3D63CD1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三</w:t>
                  </w:r>
                </w:p>
              </w:tc>
              <w:tc>
                <w:tcPr>
                  <w:tcW w:w="675" w:type="dxa"/>
                  <w:shd w:val="clear" w:color="auto" w:fill="FFFFFF"/>
                  <w:vAlign w:val="center"/>
                </w:tcPr>
                <w:p w14:paraId="3D63CD1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3</w:t>
                  </w:r>
                </w:p>
              </w:tc>
              <w:tc>
                <w:tcPr>
                  <w:tcW w:w="495" w:type="dxa"/>
                  <w:shd w:val="clear" w:color="auto" w:fill="FFFFFF"/>
                  <w:vAlign w:val="center"/>
                </w:tcPr>
                <w:p w14:paraId="3D63CD1D"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tcPr>
                <w:p w14:paraId="3D63CD1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2C" w14:textId="77777777">
              <w:trPr>
                <w:trHeight w:val="247"/>
                <w:jc w:val="center"/>
              </w:trPr>
              <w:tc>
                <w:tcPr>
                  <w:tcW w:w="1036" w:type="dxa"/>
                  <w:shd w:val="clear" w:color="auto" w:fill="FFFFFF"/>
                  <w:vAlign w:val="center"/>
                </w:tcPr>
                <w:p w14:paraId="3D63CD2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B0152031</w:t>
                  </w:r>
                </w:p>
              </w:tc>
              <w:tc>
                <w:tcPr>
                  <w:tcW w:w="2912" w:type="dxa"/>
                  <w:shd w:val="clear" w:color="auto" w:fill="FFFFFF"/>
                  <w:vAlign w:val="center"/>
                </w:tcPr>
                <w:p w14:paraId="3D63CD2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w:t>
                  </w:r>
                  <w:proofErr w:type="gramStart"/>
                  <w:r>
                    <w:rPr>
                      <w:rFonts w:eastAsiaTheme="minorEastAsia"/>
                      <w:sz w:val="18"/>
                      <w:szCs w:val="18"/>
                    </w:rPr>
                    <w:t>园规</w:t>
                  </w:r>
                  <w:proofErr w:type="gramEnd"/>
                  <w:r>
                    <w:rPr>
                      <w:rFonts w:eastAsiaTheme="minorEastAsia"/>
                      <w:sz w:val="18"/>
                      <w:szCs w:val="18"/>
                    </w:rPr>
                    <w:t>划设计</w:t>
                  </w:r>
                  <w:r>
                    <w:rPr>
                      <w:rFonts w:eastAsiaTheme="minorEastAsia"/>
                      <w:sz w:val="18"/>
                      <w:szCs w:val="18"/>
                    </w:rPr>
                    <w:t>II(</w:t>
                  </w:r>
                  <w:r>
                    <w:rPr>
                      <w:rFonts w:eastAsiaTheme="minorEastAsia"/>
                      <w:sz w:val="18"/>
                      <w:szCs w:val="18"/>
                    </w:rPr>
                    <w:t>研讨</w:t>
                  </w:r>
                  <w:r>
                    <w:rPr>
                      <w:rFonts w:eastAsiaTheme="minorEastAsia"/>
                      <w:sz w:val="18"/>
                      <w:szCs w:val="18"/>
                    </w:rPr>
                    <w:t>)</w:t>
                  </w:r>
                </w:p>
              </w:tc>
              <w:tc>
                <w:tcPr>
                  <w:tcW w:w="555" w:type="dxa"/>
                  <w:shd w:val="clear" w:color="auto" w:fill="FFFFFF"/>
                  <w:vAlign w:val="center"/>
                </w:tcPr>
                <w:p w14:paraId="3D63CD2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5</w:t>
                  </w:r>
                </w:p>
              </w:tc>
              <w:tc>
                <w:tcPr>
                  <w:tcW w:w="510" w:type="dxa"/>
                  <w:shd w:val="clear" w:color="auto" w:fill="FFFFFF"/>
                  <w:vAlign w:val="center"/>
                </w:tcPr>
                <w:p w14:paraId="3D63CD2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450" w:type="dxa"/>
                  <w:shd w:val="clear" w:color="auto" w:fill="FFFFFF"/>
                  <w:vAlign w:val="center"/>
                </w:tcPr>
                <w:p w14:paraId="3D63CD2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48</w:t>
                  </w:r>
                </w:p>
              </w:tc>
              <w:tc>
                <w:tcPr>
                  <w:tcW w:w="480" w:type="dxa"/>
                  <w:shd w:val="clear" w:color="auto" w:fill="FFFFFF"/>
                  <w:vAlign w:val="center"/>
                </w:tcPr>
                <w:p w14:paraId="3D63CD2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48</w:t>
                  </w:r>
                </w:p>
              </w:tc>
              <w:tc>
                <w:tcPr>
                  <w:tcW w:w="450" w:type="dxa"/>
                  <w:shd w:val="clear" w:color="auto" w:fill="FFFFFF"/>
                </w:tcPr>
                <w:p w14:paraId="3D63CD2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2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8</w:t>
                  </w:r>
                </w:p>
              </w:tc>
              <w:tc>
                <w:tcPr>
                  <w:tcW w:w="630" w:type="dxa"/>
                  <w:shd w:val="clear" w:color="auto" w:fill="FFFFFF"/>
                  <w:vAlign w:val="center"/>
                </w:tcPr>
                <w:p w14:paraId="3D63CD28"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四</w:t>
                  </w:r>
                </w:p>
              </w:tc>
              <w:tc>
                <w:tcPr>
                  <w:tcW w:w="675" w:type="dxa"/>
                  <w:shd w:val="clear" w:color="auto" w:fill="FFFFFF"/>
                  <w:vAlign w:val="center"/>
                </w:tcPr>
                <w:p w14:paraId="3D63CD29"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1</w:t>
                  </w:r>
                </w:p>
              </w:tc>
              <w:tc>
                <w:tcPr>
                  <w:tcW w:w="495" w:type="dxa"/>
                  <w:shd w:val="clear" w:color="auto" w:fill="FFFFFF"/>
                  <w:vAlign w:val="center"/>
                </w:tcPr>
                <w:p w14:paraId="3D63CD2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tcPr>
                <w:p w14:paraId="3D63CD2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39" w14:textId="77777777">
              <w:trPr>
                <w:trHeight w:val="247"/>
                <w:jc w:val="center"/>
              </w:trPr>
              <w:tc>
                <w:tcPr>
                  <w:tcW w:w="1036" w:type="dxa"/>
                  <w:shd w:val="clear" w:color="auto" w:fill="FFFFFF"/>
                  <w:vAlign w:val="center"/>
                </w:tcPr>
                <w:p w14:paraId="3D63CD2D"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B0152041</w:t>
                  </w:r>
                </w:p>
              </w:tc>
              <w:tc>
                <w:tcPr>
                  <w:tcW w:w="2912" w:type="dxa"/>
                  <w:shd w:val="clear" w:color="auto" w:fill="FFFFFF"/>
                  <w:vAlign w:val="center"/>
                </w:tcPr>
                <w:p w14:paraId="3D63CD2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w:t>
                  </w:r>
                  <w:proofErr w:type="gramStart"/>
                  <w:r>
                    <w:rPr>
                      <w:rFonts w:eastAsiaTheme="minorEastAsia"/>
                      <w:sz w:val="18"/>
                      <w:szCs w:val="18"/>
                    </w:rPr>
                    <w:t>园规</w:t>
                  </w:r>
                  <w:proofErr w:type="gramEnd"/>
                  <w:r>
                    <w:rPr>
                      <w:rFonts w:eastAsiaTheme="minorEastAsia"/>
                      <w:sz w:val="18"/>
                      <w:szCs w:val="18"/>
                    </w:rPr>
                    <w:t>划设计</w:t>
                  </w:r>
                  <w:r>
                    <w:rPr>
                      <w:rFonts w:eastAsiaTheme="minorEastAsia"/>
                      <w:sz w:val="18"/>
                      <w:szCs w:val="18"/>
                    </w:rPr>
                    <w:t>III(</w:t>
                  </w:r>
                  <w:r>
                    <w:rPr>
                      <w:rFonts w:eastAsiaTheme="minorEastAsia"/>
                      <w:sz w:val="18"/>
                      <w:szCs w:val="18"/>
                    </w:rPr>
                    <w:t>研讨</w:t>
                  </w:r>
                  <w:r>
                    <w:rPr>
                      <w:rFonts w:eastAsiaTheme="minorEastAsia"/>
                      <w:sz w:val="18"/>
                      <w:szCs w:val="18"/>
                    </w:rPr>
                    <w:t>)</w:t>
                  </w:r>
                </w:p>
              </w:tc>
              <w:tc>
                <w:tcPr>
                  <w:tcW w:w="555" w:type="dxa"/>
                  <w:shd w:val="clear" w:color="auto" w:fill="FFFFFF"/>
                  <w:vAlign w:val="center"/>
                </w:tcPr>
                <w:p w14:paraId="3D63CD2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6</w:t>
                  </w:r>
                </w:p>
              </w:tc>
              <w:tc>
                <w:tcPr>
                  <w:tcW w:w="510" w:type="dxa"/>
                  <w:shd w:val="clear" w:color="auto" w:fill="FFFFFF"/>
                  <w:vAlign w:val="center"/>
                </w:tcPr>
                <w:p w14:paraId="3D63CD3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450" w:type="dxa"/>
                  <w:shd w:val="clear" w:color="auto" w:fill="FFFFFF"/>
                  <w:vAlign w:val="center"/>
                </w:tcPr>
                <w:p w14:paraId="3D63CD3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48</w:t>
                  </w:r>
                </w:p>
              </w:tc>
              <w:tc>
                <w:tcPr>
                  <w:tcW w:w="480" w:type="dxa"/>
                  <w:shd w:val="clear" w:color="auto" w:fill="FFFFFF"/>
                  <w:vAlign w:val="center"/>
                </w:tcPr>
                <w:p w14:paraId="3D63CD3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48</w:t>
                  </w:r>
                </w:p>
              </w:tc>
              <w:tc>
                <w:tcPr>
                  <w:tcW w:w="450" w:type="dxa"/>
                  <w:shd w:val="clear" w:color="auto" w:fill="FFFFFF"/>
                </w:tcPr>
                <w:p w14:paraId="3D63CD3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3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9</w:t>
                  </w:r>
                </w:p>
              </w:tc>
              <w:tc>
                <w:tcPr>
                  <w:tcW w:w="630" w:type="dxa"/>
                  <w:shd w:val="clear" w:color="auto" w:fill="FFFFFF"/>
                  <w:vAlign w:val="center"/>
                </w:tcPr>
                <w:p w14:paraId="3D63CD35"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四</w:t>
                  </w:r>
                </w:p>
              </w:tc>
              <w:tc>
                <w:tcPr>
                  <w:tcW w:w="675" w:type="dxa"/>
                  <w:shd w:val="clear" w:color="auto" w:fill="FFFFFF"/>
                  <w:vAlign w:val="center"/>
                </w:tcPr>
                <w:p w14:paraId="3D63CD3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3</w:t>
                  </w:r>
                </w:p>
              </w:tc>
              <w:tc>
                <w:tcPr>
                  <w:tcW w:w="495" w:type="dxa"/>
                  <w:shd w:val="clear" w:color="auto" w:fill="FFFFFF"/>
                  <w:vAlign w:val="center"/>
                </w:tcPr>
                <w:p w14:paraId="3D63CD3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vAlign w:val="center"/>
                </w:tcPr>
                <w:p w14:paraId="3D63CD3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46" w14:textId="77777777">
              <w:trPr>
                <w:trHeight w:val="247"/>
                <w:jc w:val="center"/>
              </w:trPr>
              <w:tc>
                <w:tcPr>
                  <w:tcW w:w="1036" w:type="dxa"/>
                  <w:shd w:val="clear" w:color="auto" w:fill="FFFFFF"/>
                  <w:vAlign w:val="center"/>
                </w:tcPr>
                <w:p w14:paraId="3D63CD3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B0152061</w:t>
                  </w:r>
                </w:p>
              </w:tc>
              <w:tc>
                <w:tcPr>
                  <w:tcW w:w="2912" w:type="dxa"/>
                  <w:shd w:val="clear" w:color="auto" w:fill="FFFFFF"/>
                  <w:vAlign w:val="center"/>
                </w:tcPr>
                <w:p w14:paraId="3D63CD3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外国风景园林史</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shd w:val="clear" w:color="auto" w:fill="FFFFFF"/>
                  <w:vAlign w:val="center"/>
                </w:tcPr>
                <w:p w14:paraId="3D63CD3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510" w:type="dxa"/>
                  <w:shd w:val="clear" w:color="auto" w:fill="FFFFFF"/>
                  <w:vAlign w:val="center"/>
                </w:tcPr>
                <w:p w14:paraId="3D63CD3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27</w:t>
                  </w:r>
                </w:p>
              </w:tc>
              <w:tc>
                <w:tcPr>
                  <w:tcW w:w="450" w:type="dxa"/>
                  <w:shd w:val="clear" w:color="auto" w:fill="FFFFFF"/>
                  <w:vAlign w:val="center"/>
                </w:tcPr>
                <w:p w14:paraId="3D63CD3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80" w:type="dxa"/>
                  <w:shd w:val="clear" w:color="auto" w:fill="FFFFFF"/>
                  <w:vAlign w:val="center"/>
                </w:tcPr>
                <w:p w14:paraId="3D63CD3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10</w:t>
                  </w:r>
                </w:p>
              </w:tc>
              <w:tc>
                <w:tcPr>
                  <w:tcW w:w="450" w:type="dxa"/>
                  <w:shd w:val="clear" w:color="auto" w:fill="FFFFFF"/>
                </w:tcPr>
                <w:p w14:paraId="3D63CD4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4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30" w:type="dxa"/>
                  <w:shd w:val="clear" w:color="auto" w:fill="FFFFFF"/>
                  <w:vAlign w:val="center"/>
                </w:tcPr>
                <w:p w14:paraId="3D63CD42"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三</w:t>
                  </w:r>
                </w:p>
              </w:tc>
              <w:tc>
                <w:tcPr>
                  <w:tcW w:w="675" w:type="dxa"/>
                  <w:shd w:val="clear" w:color="auto" w:fill="FFFFFF"/>
                  <w:vAlign w:val="center"/>
                </w:tcPr>
                <w:p w14:paraId="3D63CD4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1</w:t>
                  </w:r>
                </w:p>
              </w:tc>
              <w:tc>
                <w:tcPr>
                  <w:tcW w:w="495" w:type="dxa"/>
                  <w:shd w:val="clear" w:color="auto" w:fill="FFFFFF"/>
                  <w:vAlign w:val="center"/>
                </w:tcPr>
                <w:p w14:paraId="3D63CD44"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vAlign w:val="center"/>
                </w:tcPr>
                <w:p w14:paraId="3D63CD4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53" w14:textId="77777777">
              <w:trPr>
                <w:trHeight w:val="247"/>
                <w:jc w:val="center"/>
              </w:trPr>
              <w:tc>
                <w:tcPr>
                  <w:tcW w:w="1036" w:type="dxa"/>
                  <w:shd w:val="clear" w:color="auto" w:fill="FFFFFF"/>
                  <w:vAlign w:val="center"/>
                </w:tcPr>
                <w:p w14:paraId="3D63CD4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B0152051</w:t>
                  </w:r>
                </w:p>
              </w:tc>
              <w:tc>
                <w:tcPr>
                  <w:tcW w:w="2912" w:type="dxa"/>
                  <w:shd w:val="clear" w:color="auto" w:fill="FFFFFF"/>
                  <w:vAlign w:val="center"/>
                </w:tcPr>
                <w:p w14:paraId="3D63CD4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中国风景园林史</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shd w:val="clear" w:color="auto" w:fill="FFFFFF"/>
                  <w:vAlign w:val="center"/>
                </w:tcPr>
                <w:p w14:paraId="3D63CD4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510" w:type="dxa"/>
                  <w:shd w:val="clear" w:color="auto" w:fill="FFFFFF"/>
                  <w:vAlign w:val="center"/>
                </w:tcPr>
                <w:p w14:paraId="3D63CD4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27</w:t>
                  </w:r>
                </w:p>
              </w:tc>
              <w:tc>
                <w:tcPr>
                  <w:tcW w:w="450" w:type="dxa"/>
                  <w:shd w:val="clear" w:color="auto" w:fill="FFFFFF"/>
                  <w:vAlign w:val="center"/>
                </w:tcPr>
                <w:p w14:paraId="3D63CD4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80" w:type="dxa"/>
                  <w:shd w:val="clear" w:color="auto" w:fill="FFFFFF"/>
                  <w:vAlign w:val="center"/>
                </w:tcPr>
                <w:p w14:paraId="3D63CD4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10</w:t>
                  </w:r>
                </w:p>
              </w:tc>
              <w:tc>
                <w:tcPr>
                  <w:tcW w:w="450" w:type="dxa"/>
                  <w:shd w:val="clear" w:color="auto" w:fill="FFFFFF"/>
                </w:tcPr>
                <w:p w14:paraId="3D63CD4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4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30" w:type="dxa"/>
                  <w:shd w:val="clear" w:color="auto" w:fill="FFFFFF"/>
                  <w:vAlign w:val="center"/>
                </w:tcPr>
                <w:p w14:paraId="3D63CD4F"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三</w:t>
                  </w:r>
                </w:p>
              </w:tc>
              <w:tc>
                <w:tcPr>
                  <w:tcW w:w="675" w:type="dxa"/>
                  <w:shd w:val="clear" w:color="auto" w:fill="FFFFFF"/>
                  <w:vAlign w:val="center"/>
                </w:tcPr>
                <w:p w14:paraId="3D63CD5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3</w:t>
                  </w:r>
                </w:p>
              </w:tc>
              <w:tc>
                <w:tcPr>
                  <w:tcW w:w="495" w:type="dxa"/>
                  <w:shd w:val="clear" w:color="auto" w:fill="FFFFFF"/>
                  <w:vAlign w:val="center"/>
                </w:tcPr>
                <w:p w14:paraId="3D63CD51"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vAlign w:val="center"/>
                </w:tcPr>
                <w:p w14:paraId="3D63CD5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60" w14:textId="77777777">
              <w:trPr>
                <w:trHeight w:val="247"/>
                <w:jc w:val="center"/>
              </w:trPr>
              <w:tc>
                <w:tcPr>
                  <w:tcW w:w="1036" w:type="dxa"/>
                  <w:shd w:val="clear" w:color="auto" w:fill="FFFFFF"/>
                  <w:vAlign w:val="center"/>
                </w:tcPr>
                <w:p w14:paraId="3D63CD54"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B0152081</w:t>
                  </w:r>
                </w:p>
              </w:tc>
              <w:tc>
                <w:tcPr>
                  <w:tcW w:w="2912" w:type="dxa"/>
                  <w:shd w:val="clear" w:color="auto" w:fill="FFFFFF"/>
                  <w:vAlign w:val="center"/>
                </w:tcPr>
                <w:p w14:paraId="3D63CD5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景观生态学基础</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shd w:val="clear" w:color="auto" w:fill="FFFFFF"/>
                  <w:vAlign w:val="center"/>
                </w:tcPr>
                <w:p w14:paraId="3D63CD5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510" w:type="dxa"/>
                  <w:shd w:val="clear" w:color="auto" w:fill="FFFFFF"/>
                  <w:vAlign w:val="center"/>
                </w:tcPr>
                <w:p w14:paraId="3D63CD5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450" w:type="dxa"/>
                  <w:shd w:val="clear" w:color="auto" w:fill="FFFFFF"/>
                  <w:vAlign w:val="center"/>
                </w:tcPr>
                <w:p w14:paraId="3D63CD5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80" w:type="dxa"/>
                  <w:shd w:val="clear" w:color="auto" w:fill="FFFFFF"/>
                  <w:vAlign w:val="center"/>
                </w:tcPr>
                <w:p w14:paraId="3D63CD5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450" w:type="dxa"/>
                  <w:shd w:val="clear" w:color="auto" w:fill="FFFFFF"/>
                </w:tcPr>
                <w:p w14:paraId="3D63CD5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5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30" w:type="dxa"/>
                  <w:shd w:val="clear" w:color="auto" w:fill="FFFFFF"/>
                  <w:vAlign w:val="center"/>
                </w:tcPr>
                <w:p w14:paraId="3D63CD5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三</w:t>
                  </w:r>
                </w:p>
              </w:tc>
              <w:tc>
                <w:tcPr>
                  <w:tcW w:w="675" w:type="dxa"/>
                  <w:shd w:val="clear" w:color="auto" w:fill="FFFFFF"/>
                  <w:vAlign w:val="center"/>
                </w:tcPr>
                <w:p w14:paraId="3D63CD5D"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1</w:t>
                  </w:r>
                </w:p>
              </w:tc>
              <w:tc>
                <w:tcPr>
                  <w:tcW w:w="495" w:type="dxa"/>
                  <w:shd w:val="clear" w:color="auto" w:fill="FFFFFF"/>
                  <w:vAlign w:val="center"/>
                </w:tcPr>
                <w:p w14:paraId="3D63CD5E"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vAlign w:val="center"/>
                </w:tcPr>
                <w:p w14:paraId="3D63CD5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6D" w14:textId="77777777">
              <w:trPr>
                <w:trHeight w:val="247"/>
                <w:jc w:val="center"/>
              </w:trPr>
              <w:tc>
                <w:tcPr>
                  <w:tcW w:w="1036" w:type="dxa"/>
                  <w:shd w:val="clear" w:color="auto" w:fill="FFFFFF"/>
                  <w:vAlign w:val="center"/>
                </w:tcPr>
                <w:p w14:paraId="3D63CD61"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B0152091</w:t>
                  </w:r>
                </w:p>
              </w:tc>
              <w:tc>
                <w:tcPr>
                  <w:tcW w:w="2912" w:type="dxa"/>
                  <w:shd w:val="clear" w:color="auto" w:fill="FFFFFF"/>
                  <w:vAlign w:val="center"/>
                </w:tcPr>
                <w:p w14:paraId="3D63CD6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景园植物</w:t>
                  </w:r>
                  <w:r>
                    <w:rPr>
                      <w:rFonts w:eastAsiaTheme="minorEastAsia"/>
                      <w:sz w:val="18"/>
                      <w:szCs w:val="18"/>
                    </w:rPr>
                    <w:t>I</w:t>
                  </w:r>
                </w:p>
              </w:tc>
              <w:tc>
                <w:tcPr>
                  <w:tcW w:w="555" w:type="dxa"/>
                  <w:shd w:val="clear" w:color="auto" w:fill="FFFFFF"/>
                  <w:vAlign w:val="center"/>
                </w:tcPr>
                <w:p w14:paraId="3D63CD6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510" w:type="dxa"/>
                  <w:shd w:val="clear" w:color="auto" w:fill="FFFFFF"/>
                  <w:vAlign w:val="center"/>
                </w:tcPr>
                <w:p w14:paraId="3D63CD6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450" w:type="dxa"/>
                  <w:shd w:val="clear" w:color="auto" w:fill="FFFFFF"/>
                  <w:vAlign w:val="center"/>
                </w:tcPr>
                <w:p w14:paraId="3D63CD6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80" w:type="dxa"/>
                  <w:shd w:val="clear" w:color="auto" w:fill="FFFFFF"/>
                  <w:vAlign w:val="center"/>
                </w:tcPr>
                <w:p w14:paraId="3D63CD6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50" w:type="dxa"/>
                  <w:shd w:val="clear" w:color="auto" w:fill="FFFFFF"/>
                </w:tcPr>
                <w:p w14:paraId="3D63CD6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6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30" w:type="dxa"/>
                  <w:shd w:val="clear" w:color="auto" w:fill="FFFFFF"/>
                  <w:vAlign w:val="center"/>
                </w:tcPr>
                <w:p w14:paraId="3D63CD69"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二</w:t>
                  </w:r>
                </w:p>
              </w:tc>
              <w:tc>
                <w:tcPr>
                  <w:tcW w:w="675" w:type="dxa"/>
                  <w:shd w:val="clear" w:color="auto" w:fill="FFFFFF"/>
                  <w:vAlign w:val="center"/>
                </w:tcPr>
                <w:p w14:paraId="3D63CD6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3</w:t>
                  </w:r>
                </w:p>
              </w:tc>
              <w:tc>
                <w:tcPr>
                  <w:tcW w:w="495" w:type="dxa"/>
                  <w:shd w:val="clear" w:color="auto" w:fill="FFFFFF"/>
                </w:tcPr>
                <w:p w14:paraId="3D63CD6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vAlign w:val="center"/>
                </w:tcPr>
                <w:p w14:paraId="3D63CD6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7A" w14:textId="77777777">
              <w:trPr>
                <w:trHeight w:val="247"/>
                <w:jc w:val="center"/>
              </w:trPr>
              <w:tc>
                <w:tcPr>
                  <w:tcW w:w="1036" w:type="dxa"/>
                  <w:shd w:val="clear" w:color="auto" w:fill="FFFFFF"/>
                  <w:vAlign w:val="center"/>
                </w:tcPr>
                <w:p w14:paraId="3D63CD6E"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B0152120</w:t>
                  </w:r>
                </w:p>
              </w:tc>
              <w:tc>
                <w:tcPr>
                  <w:tcW w:w="2912" w:type="dxa"/>
                  <w:shd w:val="clear" w:color="auto" w:fill="FFFFFF"/>
                  <w:vAlign w:val="center"/>
                </w:tcPr>
                <w:p w14:paraId="3D63CD6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景园植物</w:t>
                  </w:r>
                  <w:r>
                    <w:rPr>
                      <w:rFonts w:eastAsiaTheme="minorEastAsia"/>
                      <w:sz w:val="18"/>
                      <w:szCs w:val="18"/>
                    </w:rPr>
                    <w:t>II</w:t>
                  </w:r>
                </w:p>
              </w:tc>
              <w:tc>
                <w:tcPr>
                  <w:tcW w:w="555" w:type="dxa"/>
                  <w:shd w:val="clear" w:color="auto" w:fill="FFFFFF"/>
                  <w:vAlign w:val="center"/>
                </w:tcPr>
                <w:p w14:paraId="3D63CD7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510" w:type="dxa"/>
                  <w:shd w:val="clear" w:color="auto" w:fill="FFFFFF"/>
                  <w:vAlign w:val="center"/>
                </w:tcPr>
                <w:p w14:paraId="3D63CD7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450" w:type="dxa"/>
                  <w:shd w:val="clear" w:color="auto" w:fill="FFFFFF"/>
                  <w:vAlign w:val="center"/>
                </w:tcPr>
                <w:p w14:paraId="3D63CD7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80" w:type="dxa"/>
                  <w:shd w:val="clear" w:color="auto" w:fill="FFFFFF"/>
                  <w:vAlign w:val="center"/>
                </w:tcPr>
                <w:p w14:paraId="3D63CD7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50" w:type="dxa"/>
                  <w:shd w:val="clear" w:color="auto" w:fill="FFFFFF"/>
                </w:tcPr>
                <w:p w14:paraId="3D63CD7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7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30" w:type="dxa"/>
                  <w:shd w:val="clear" w:color="auto" w:fill="FFFFFF"/>
                  <w:vAlign w:val="center"/>
                </w:tcPr>
                <w:p w14:paraId="3D63CD7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三</w:t>
                  </w:r>
                </w:p>
              </w:tc>
              <w:tc>
                <w:tcPr>
                  <w:tcW w:w="675" w:type="dxa"/>
                  <w:shd w:val="clear" w:color="auto" w:fill="FFFFFF"/>
                  <w:vAlign w:val="center"/>
                </w:tcPr>
                <w:p w14:paraId="3D63CD7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1</w:t>
                  </w:r>
                </w:p>
              </w:tc>
              <w:tc>
                <w:tcPr>
                  <w:tcW w:w="495" w:type="dxa"/>
                  <w:shd w:val="clear" w:color="auto" w:fill="FFFFFF"/>
                </w:tcPr>
                <w:p w14:paraId="3D63CD78"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w:t>
                  </w:r>
                </w:p>
              </w:tc>
              <w:tc>
                <w:tcPr>
                  <w:tcW w:w="1051" w:type="dxa"/>
                  <w:shd w:val="clear" w:color="auto" w:fill="FFFFFF"/>
                  <w:vAlign w:val="center"/>
                </w:tcPr>
                <w:p w14:paraId="3D63CD7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D86" w14:textId="77777777">
              <w:trPr>
                <w:trHeight w:val="247"/>
                <w:jc w:val="center"/>
              </w:trPr>
              <w:tc>
                <w:tcPr>
                  <w:tcW w:w="3948" w:type="dxa"/>
                  <w:gridSpan w:val="2"/>
                  <w:shd w:val="clear" w:color="auto" w:fill="FFFFFF"/>
                  <w:vAlign w:val="center"/>
                </w:tcPr>
                <w:p w14:paraId="3D63CD7B" w14:textId="77777777" w:rsidR="007B4D5F" w:rsidRDefault="0001325E">
                  <w:pPr>
                    <w:adjustRightInd w:val="0"/>
                    <w:snapToGrid w:val="0"/>
                    <w:spacing w:line="300" w:lineRule="auto"/>
                    <w:jc w:val="both"/>
                    <w:rPr>
                      <w:rFonts w:eastAsiaTheme="minorEastAsia"/>
                      <w:b/>
                      <w:sz w:val="18"/>
                      <w:szCs w:val="18"/>
                    </w:rPr>
                  </w:pPr>
                  <w:r>
                    <w:rPr>
                      <w:rFonts w:eastAsiaTheme="minorEastAsia"/>
                      <w:b/>
                      <w:sz w:val="18"/>
                      <w:szCs w:val="18"/>
                    </w:rPr>
                    <w:t>合计</w:t>
                  </w:r>
                </w:p>
              </w:tc>
              <w:tc>
                <w:tcPr>
                  <w:tcW w:w="555" w:type="dxa"/>
                  <w:shd w:val="clear" w:color="auto" w:fill="FFFFFF"/>
                  <w:vAlign w:val="center"/>
                </w:tcPr>
                <w:p w14:paraId="3D63CD7C" w14:textId="77777777" w:rsidR="007B4D5F" w:rsidRDefault="0001325E">
                  <w:pPr>
                    <w:adjustRightInd w:val="0"/>
                    <w:snapToGrid w:val="0"/>
                    <w:spacing w:line="300" w:lineRule="auto"/>
                    <w:jc w:val="both"/>
                    <w:rPr>
                      <w:rFonts w:eastAsiaTheme="minorEastAsia"/>
                      <w:b/>
                      <w:sz w:val="18"/>
                      <w:szCs w:val="18"/>
                    </w:rPr>
                  </w:pPr>
                  <w:r>
                    <w:rPr>
                      <w:rFonts w:eastAsiaTheme="minorEastAsia"/>
                      <w:b/>
                      <w:sz w:val="18"/>
                      <w:szCs w:val="18"/>
                    </w:rPr>
                    <w:t>28</w:t>
                  </w:r>
                </w:p>
              </w:tc>
              <w:tc>
                <w:tcPr>
                  <w:tcW w:w="510" w:type="dxa"/>
                  <w:shd w:val="clear" w:color="auto" w:fill="FFFFFF"/>
                  <w:vAlign w:val="center"/>
                </w:tcPr>
                <w:p w14:paraId="3D63CD7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246</w:t>
                  </w:r>
                </w:p>
              </w:tc>
              <w:tc>
                <w:tcPr>
                  <w:tcW w:w="450" w:type="dxa"/>
                  <w:shd w:val="clear" w:color="auto" w:fill="FFFFFF"/>
                  <w:vAlign w:val="center"/>
                </w:tcPr>
                <w:p w14:paraId="3D63CD7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144</w:t>
                  </w:r>
                </w:p>
              </w:tc>
              <w:tc>
                <w:tcPr>
                  <w:tcW w:w="480" w:type="dxa"/>
                  <w:shd w:val="clear" w:color="auto" w:fill="FFFFFF"/>
                  <w:vAlign w:val="center"/>
                </w:tcPr>
                <w:p w14:paraId="3D63CD7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196</w:t>
                  </w:r>
                </w:p>
              </w:tc>
              <w:tc>
                <w:tcPr>
                  <w:tcW w:w="450" w:type="dxa"/>
                  <w:shd w:val="clear" w:color="auto" w:fill="FFFFFF"/>
                  <w:vAlign w:val="center"/>
                </w:tcPr>
                <w:p w14:paraId="3D63CD8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495" w:type="dxa"/>
                  <w:shd w:val="clear" w:color="auto" w:fill="FFFFFF"/>
                  <w:vAlign w:val="center"/>
                </w:tcPr>
                <w:p w14:paraId="3D63CD81" w14:textId="77777777" w:rsidR="007B4D5F" w:rsidRDefault="007B4D5F">
                  <w:pPr>
                    <w:adjustRightInd w:val="0"/>
                    <w:snapToGrid w:val="0"/>
                    <w:spacing w:line="300" w:lineRule="auto"/>
                    <w:jc w:val="both"/>
                    <w:rPr>
                      <w:rFonts w:eastAsiaTheme="minorEastAsia"/>
                      <w:sz w:val="18"/>
                      <w:szCs w:val="18"/>
                    </w:rPr>
                  </w:pPr>
                </w:p>
              </w:tc>
              <w:tc>
                <w:tcPr>
                  <w:tcW w:w="630" w:type="dxa"/>
                  <w:shd w:val="clear" w:color="auto" w:fill="FFFFFF"/>
                  <w:vAlign w:val="center"/>
                </w:tcPr>
                <w:p w14:paraId="3D63CD82" w14:textId="77777777" w:rsidR="007B4D5F" w:rsidRDefault="007B4D5F">
                  <w:pPr>
                    <w:adjustRightInd w:val="0"/>
                    <w:snapToGrid w:val="0"/>
                    <w:spacing w:line="300" w:lineRule="auto"/>
                    <w:jc w:val="both"/>
                    <w:rPr>
                      <w:rFonts w:eastAsiaTheme="minorEastAsia"/>
                      <w:sz w:val="18"/>
                      <w:szCs w:val="18"/>
                    </w:rPr>
                  </w:pPr>
                </w:p>
              </w:tc>
              <w:tc>
                <w:tcPr>
                  <w:tcW w:w="675" w:type="dxa"/>
                  <w:shd w:val="clear" w:color="auto" w:fill="FFFFFF"/>
                  <w:vAlign w:val="center"/>
                </w:tcPr>
                <w:p w14:paraId="3D63CD83" w14:textId="77777777" w:rsidR="007B4D5F" w:rsidRDefault="007B4D5F">
                  <w:pPr>
                    <w:adjustRightInd w:val="0"/>
                    <w:snapToGrid w:val="0"/>
                    <w:spacing w:line="300" w:lineRule="auto"/>
                    <w:jc w:val="both"/>
                    <w:rPr>
                      <w:rFonts w:eastAsiaTheme="minorEastAsia"/>
                      <w:sz w:val="18"/>
                      <w:szCs w:val="18"/>
                    </w:rPr>
                  </w:pPr>
                </w:p>
              </w:tc>
              <w:tc>
                <w:tcPr>
                  <w:tcW w:w="495" w:type="dxa"/>
                  <w:shd w:val="clear" w:color="auto" w:fill="FFFFFF"/>
                  <w:vAlign w:val="center"/>
                </w:tcPr>
                <w:p w14:paraId="3D63CD84" w14:textId="77777777" w:rsidR="007B4D5F" w:rsidRDefault="007B4D5F">
                  <w:pPr>
                    <w:adjustRightInd w:val="0"/>
                    <w:snapToGrid w:val="0"/>
                    <w:spacing w:line="300" w:lineRule="auto"/>
                    <w:jc w:val="both"/>
                    <w:rPr>
                      <w:rFonts w:eastAsiaTheme="minorEastAsia"/>
                      <w:sz w:val="18"/>
                      <w:szCs w:val="18"/>
                    </w:rPr>
                  </w:pPr>
                </w:p>
              </w:tc>
              <w:tc>
                <w:tcPr>
                  <w:tcW w:w="1051" w:type="dxa"/>
                  <w:shd w:val="clear" w:color="auto" w:fill="FFFFFF"/>
                  <w:vAlign w:val="center"/>
                </w:tcPr>
                <w:p w14:paraId="3D63CD85" w14:textId="77777777" w:rsidR="007B4D5F" w:rsidRDefault="007B4D5F">
                  <w:pPr>
                    <w:adjustRightInd w:val="0"/>
                    <w:snapToGrid w:val="0"/>
                    <w:spacing w:line="300" w:lineRule="auto"/>
                    <w:jc w:val="both"/>
                    <w:rPr>
                      <w:rFonts w:eastAsiaTheme="minorEastAsia"/>
                      <w:sz w:val="18"/>
                      <w:szCs w:val="18"/>
                    </w:rPr>
                  </w:pPr>
                </w:p>
              </w:tc>
            </w:tr>
          </w:tbl>
          <w:p w14:paraId="3D63CD87" w14:textId="77777777" w:rsidR="007B4D5F" w:rsidRDefault="007B4D5F">
            <w:pPr>
              <w:adjustRightInd w:val="0"/>
              <w:snapToGrid w:val="0"/>
              <w:spacing w:line="300" w:lineRule="auto"/>
              <w:ind w:left="20"/>
              <w:jc w:val="both"/>
              <w:rPr>
                <w:rFonts w:eastAsiaTheme="minorEastAsia"/>
                <w:sz w:val="18"/>
                <w:szCs w:val="18"/>
              </w:rPr>
            </w:pPr>
          </w:p>
          <w:p w14:paraId="3D63CD88" w14:textId="77777777" w:rsidR="007B4D5F" w:rsidRDefault="0001325E">
            <w:pPr>
              <w:adjustRightInd w:val="0"/>
              <w:snapToGrid w:val="0"/>
              <w:spacing w:line="300" w:lineRule="auto"/>
              <w:ind w:left="20"/>
              <w:jc w:val="both"/>
              <w:rPr>
                <w:rFonts w:eastAsiaTheme="minorEastAsia"/>
                <w:b/>
                <w:sz w:val="18"/>
                <w:szCs w:val="18"/>
              </w:rPr>
            </w:pPr>
            <w:r>
              <w:rPr>
                <w:rFonts w:eastAsiaTheme="minorEastAsia"/>
                <w:b/>
                <w:sz w:val="18"/>
                <w:szCs w:val="18"/>
              </w:rPr>
              <w:t>(3)</w:t>
            </w:r>
            <w:r>
              <w:rPr>
                <w:rFonts w:eastAsiaTheme="minorEastAsia"/>
                <w:b/>
                <w:sz w:val="18"/>
                <w:szCs w:val="18"/>
              </w:rPr>
              <w:t>专业选修课</w:t>
            </w:r>
          </w:p>
        </w:tc>
      </w:tr>
      <w:tr w:rsidR="007B4D5F" w14:paraId="3D63CD9D" w14:textId="77777777">
        <w:trPr>
          <w:trHeight w:val="585"/>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8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课程编号</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8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课程名称</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8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学分</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8D"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D8E"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8F"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实验</w:t>
            </w:r>
          </w:p>
          <w:p w14:paraId="3D63CD9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91"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讨论</w:t>
            </w:r>
          </w:p>
          <w:p w14:paraId="3D63CD92"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9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课外</w:t>
            </w:r>
          </w:p>
          <w:p w14:paraId="3D63CD94"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学时</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95"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周学时</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9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D9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学年</w:t>
            </w:r>
          </w:p>
        </w:tc>
        <w:tc>
          <w:tcPr>
            <w:tcW w:w="686" w:type="dxa"/>
            <w:tcBorders>
              <w:top w:val="single" w:sz="8" w:space="0" w:color="000000"/>
              <w:left w:val="single" w:sz="8" w:space="0" w:color="000000"/>
              <w:bottom w:val="single" w:sz="8" w:space="0" w:color="000000"/>
              <w:right w:val="single" w:sz="8" w:space="0" w:color="auto"/>
            </w:tcBorders>
            <w:shd w:val="clear" w:color="auto" w:fill="FFFFFF"/>
            <w:vAlign w:val="center"/>
          </w:tcPr>
          <w:p w14:paraId="3D63CD98"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D99"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学期</w:t>
            </w:r>
          </w:p>
        </w:tc>
        <w:tc>
          <w:tcPr>
            <w:tcW w:w="634" w:type="dxa"/>
            <w:tcBorders>
              <w:top w:val="single" w:sz="8" w:space="0" w:color="auto"/>
              <w:left w:val="single" w:sz="8" w:space="0" w:color="auto"/>
              <w:bottom w:val="single" w:sz="8" w:space="0" w:color="auto"/>
              <w:right w:val="single" w:sz="8" w:space="0" w:color="auto"/>
            </w:tcBorders>
            <w:shd w:val="clear" w:color="auto" w:fill="FFFFFF"/>
            <w:vAlign w:val="center"/>
          </w:tcPr>
          <w:p w14:paraId="3D63CD9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考核</w:t>
            </w:r>
          </w:p>
          <w:p w14:paraId="3D63CD9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类型</w:t>
            </w:r>
          </w:p>
        </w:tc>
        <w:tc>
          <w:tcPr>
            <w:tcW w:w="766" w:type="dxa"/>
            <w:tcBorders>
              <w:top w:val="single" w:sz="8" w:space="0" w:color="auto"/>
              <w:left w:val="single" w:sz="8" w:space="0" w:color="auto"/>
              <w:bottom w:val="single" w:sz="8" w:space="0" w:color="auto"/>
              <w:right w:val="single" w:sz="8" w:space="0" w:color="auto"/>
            </w:tcBorders>
            <w:shd w:val="clear" w:color="auto" w:fill="FFFFFF"/>
            <w:vAlign w:val="center"/>
          </w:tcPr>
          <w:p w14:paraId="3D63CD9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备注</w:t>
            </w:r>
          </w:p>
        </w:tc>
      </w:tr>
      <w:tr w:rsidR="007B4D5F" w14:paraId="3D63CDAA"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9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B0153041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9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环境行为与心理</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p>
        </w:tc>
        <w:tc>
          <w:tcPr>
            <w:tcW w:w="686" w:type="dxa"/>
            <w:tcBorders>
              <w:top w:val="single" w:sz="8" w:space="0" w:color="000000"/>
              <w:left w:val="single" w:sz="8" w:space="0" w:color="000000"/>
              <w:bottom w:val="single" w:sz="8" w:space="0" w:color="000000"/>
              <w:right w:val="single" w:sz="8" w:space="0" w:color="auto"/>
            </w:tcBorders>
            <w:shd w:val="clear" w:color="auto" w:fill="FFFFFF"/>
            <w:vAlign w:val="center"/>
          </w:tcPr>
          <w:p w14:paraId="3D63CDA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auto"/>
              <w:left w:val="single" w:sz="8" w:space="0" w:color="auto"/>
              <w:bottom w:val="single" w:sz="8" w:space="0" w:color="auto"/>
              <w:right w:val="single" w:sz="8" w:space="0" w:color="auto"/>
            </w:tcBorders>
            <w:shd w:val="clear" w:color="auto" w:fill="FFFFFF"/>
            <w:vAlign w:val="center"/>
          </w:tcPr>
          <w:p w14:paraId="3D63CDA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tcBorders>
              <w:top w:val="single" w:sz="8" w:space="0" w:color="auto"/>
              <w:left w:val="single" w:sz="8" w:space="0" w:color="auto"/>
              <w:bottom w:val="single" w:sz="8" w:space="0" w:color="auto"/>
              <w:right w:val="single" w:sz="8" w:space="0" w:color="auto"/>
            </w:tcBorders>
            <w:shd w:val="clear" w:color="auto" w:fill="FFFFFF"/>
            <w:vAlign w:val="center"/>
          </w:tcPr>
          <w:p w14:paraId="3D63CDA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限选</w:t>
            </w:r>
          </w:p>
        </w:tc>
      </w:tr>
      <w:tr w:rsidR="007B4D5F" w14:paraId="3D63CDB7"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B0152101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种植设计（研讨）</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24</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A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p>
        </w:tc>
        <w:tc>
          <w:tcPr>
            <w:tcW w:w="686" w:type="dxa"/>
            <w:tcBorders>
              <w:top w:val="single" w:sz="8" w:space="0" w:color="000000"/>
              <w:left w:val="single" w:sz="8" w:space="0" w:color="000000"/>
              <w:bottom w:val="single" w:sz="8" w:space="0" w:color="000000"/>
              <w:right w:val="single" w:sz="8" w:space="0" w:color="auto"/>
            </w:tcBorders>
            <w:shd w:val="clear" w:color="auto" w:fill="FFFFFF"/>
            <w:vAlign w:val="center"/>
          </w:tcPr>
          <w:p w14:paraId="3D63CDB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auto"/>
              <w:left w:val="single" w:sz="8" w:space="0" w:color="auto"/>
              <w:bottom w:val="single" w:sz="8" w:space="0" w:color="auto"/>
              <w:right w:val="single" w:sz="8" w:space="0" w:color="auto"/>
            </w:tcBorders>
            <w:shd w:val="clear" w:color="auto" w:fill="FFFFFF"/>
            <w:vAlign w:val="center"/>
          </w:tcPr>
          <w:p w14:paraId="3D63CDB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tcBorders>
              <w:top w:val="single" w:sz="8" w:space="0" w:color="auto"/>
              <w:left w:val="single" w:sz="8" w:space="0" w:color="auto"/>
              <w:bottom w:val="single" w:sz="8" w:space="0" w:color="auto"/>
              <w:right w:val="single" w:sz="8" w:space="0" w:color="auto"/>
            </w:tcBorders>
            <w:shd w:val="clear" w:color="auto" w:fill="FFFFFF"/>
            <w:vAlign w:val="center"/>
          </w:tcPr>
          <w:p w14:paraId="3D63CDB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限选</w:t>
            </w:r>
          </w:p>
        </w:tc>
      </w:tr>
      <w:tr w:rsidR="007B4D5F" w14:paraId="3D63CDC4"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B0153081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城乡绿地系统规划</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B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四</w:t>
            </w:r>
          </w:p>
        </w:tc>
        <w:tc>
          <w:tcPr>
            <w:tcW w:w="686" w:type="dxa"/>
            <w:tcBorders>
              <w:top w:val="single" w:sz="8" w:space="0" w:color="000000"/>
              <w:left w:val="single" w:sz="8" w:space="0" w:color="000000"/>
              <w:bottom w:val="single" w:sz="8" w:space="0" w:color="000000"/>
              <w:right w:val="single" w:sz="8" w:space="0" w:color="auto"/>
            </w:tcBorders>
            <w:shd w:val="clear" w:color="auto" w:fill="FFFFFF"/>
            <w:vAlign w:val="center"/>
          </w:tcPr>
          <w:p w14:paraId="3D63CDC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34" w:type="dxa"/>
            <w:tcBorders>
              <w:top w:val="single" w:sz="8" w:space="0" w:color="auto"/>
              <w:left w:val="single" w:sz="8" w:space="0" w:color="auto"/>
              <w:bottom w:val="single" w:sz="8" w:space="0" w:color="auto"/>
              <w:right w:val="single" w:sz="8" w:space="0" w:color="auto"/>
            </w:tcBorders>
            <w:shd w:val="clear" w:color="auto" w:fill="FFFFFF"/>
            <w:vAlign w:val="center"/>
          </w:tcPr>
          <w:p w14:paraId="3D63CDC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tcBorders>
              <w:top w:val="single" w:sz="8" w:space="0" w:color="auto"/>
              <w:left w:val="single" w:sz="8" w:space="0" w:color="auto"/>
              <w:bottom w:val="single" w:sz="8" w:space="0" w:color="auto"/>
              <w:right w:val="single" w:sz="8" w:space="0" w:color="auto"/>
            </w:tcBorders>
            <w:shd w:val="clear" w:color="auto" w:fill="FFFFFF"/>
            <w:vAlign w:val="center"/>
          </w:tcPr>
          <w:p w14:paraId="3D63CDC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限选</w:t>
            </w:r>
          </w:p>
        </w:tc>
      </w:tr>
      <w:tr w:rsidR="007B4D5F" w14:paraId="3D63CDD1"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B0153051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景观工程与技术</w:t>
            </w:r>
            <w:r>
              <w:rPr>
                <w:rFonts w:eastAsiaTheme="minorEastAsia"/>
                <w:sz w:val="18"/>
                <w:szCs w:val="18"/>
              </w:rPr>
              <w:t>I(</w:t>
            </w:r>
            <w:r>
              <w:rPr>
                <w:rFonts w:eastAsiaTheme="minorEastAsia"/>
                <w:sz w:val="18"/>
                <w:szCs w:val="18"/>
              </w:rPr>
              <w:t>跨学科</w:t>
            </w:r>
            <w:r>
              <w:rPr>
                <w:rFonts w:eastAsiaTheme="minorEastAsia"/>
                <w:sz w:val="18"/>
                <w:szCs w:val="18"/>
              </w:rPr>
              <w:t>)</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C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p>
        </w:tc>
        <w:tc>
          <w:tcPr>
            <w:tcW w:w="686" w:type="dxa"/>
            <w:tcBorders>
              <w:top w:val="single" w:sz="8" w:space="0" w:color="000000"/>
              <w:left w:val="single" w:sz="8" w:space="0" w:color="000000"/>
              <w:bottom w:val="single" w:sz="8" w:space="0" w:color="000000"/>
              <w:right w:val="single" w:sz="8" w:space="0" w:color="auto"/>
            </w:tcBorders>
            <w:shd w:val="clear" w:color="auto" w:fill="FFFFFF"/>
            <w:vAlign w:val="center"/>
          </w:tcPr>
          <w:p w14:paraId="3D63CDC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auto"/>
              <w:left w:val="single" w:sz="8" w:space="0" w:color="auto"/>
              <w:bottom w:val="single" w:sz="8" w:space="0" w:color="auto"/>
              <w:right w:val="single" w:sz="8" w:space="0" w:color="auto"/>
            </w:tcBorders>
            <w:shd w:val="clear" w:color="auto" w:fill="FFFFFF"/>
            <w:vAlign w:val="center"/>
          </w:tcPr>
          <w:p w14:paraId="3D63CDC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tcBorders>
              <w:top w:val="single" w:sz="8" w:space="0" w:color="auto"/>
              <w:left w:val="single" w:sz="8" w:space="0" w:color="auto"/>
              <w:bottom w:val="single" w:sz="8" w:space="0" w:color="auto"/>
              <w:right w:val="single" w:sz="8" w:space="0" w:color="auto"/>
            </w:tcBorders>
            <w:shd w:val="clear" w:color="auto" w:fill="FFFFFF"/>
            <w:vAlign w:val="center"/>
          </w:tcPr>
          <w:p w14:paraId="3D63CDD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限选</w:t>
            </w:r>
          </w:p>
        </w:tc>
      </w:tr>
      <w:tr w:rsidR="007B4D5F" w14:paraId="3D63CDDE" w14:textId="77777777">
        <w:trPr>
          <w:trHeight w:val="4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B0153061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景观工程与技术</w:t>
            </w:r>
            <w:r>
              <w:rPr>
                <w:rFonts w:eastAsiaTheme="minorEastAsia"/>
                <w:sz w:val="18"/>
                <w:szCs w:val="18"/>
              </w:rPr>
              <w:t>II(</w:t>
            </w:r>
            <w:r>
              <w:rPr>
                <w:rFonts w:eastAsiaTheme="minorEastAsia"/>
                <w:sz w:val="18"/>
                <w:szCs w:val="18"/>
              </w:rPr>
              <w:t>双语、研讨</w:t>
            </w:r>
            <w:r>
              <w:rPr>
                <w:rFonts w:eastAsiaTheme="minorEastAsia"/>
                <w:sz w:val="18"/>
                <w:szCs w:val="18"/>
              </w:rPr>
              <w:t>)</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四</w:t>
            </w:r>
          </w:p>
        </w:tc>
        <w:tc>
          <w:tcPr>
            <w:tcW w:w="686" w:type="dxa"/>
            <w:tcBorders>
              <w:top w:val="single" w:sz="8" w:space="0" w:color="000000"/>
              <w:left w:val="single" w:sz="8" w:space="0" w:color="000000"/>
              <w:bottom w:val="single" w:sz="8" w:space="0" w:color="000000"/>
              <w:right w:val="single" w:sz="8" w:space="0" w:color="auto"/>
            </w:tcBorders>
            <w:shd w:val="clear" w:color="auto" w:fill="FFFFFF"/>
            <w:vAlign w:val="center"/>
          </w:tcPr>
          <w:p w14:paraId="3D63CDD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34" w:type="dxa"/>
            <w:tcBorders>
              <w:top w:val="single" w:sz="8" w:space="0" w:color="auto"/>
              <w:left w:val="single" w:sz="8" w:space="0" w:color="auto"/>
              <w:bottom w:val="single" w:sz="8" w:space="0" w:color="auto"/>
              <w:right w:val="single" w:sz="8" w:space="0" w:color="auto"/>
            </w:tcBorders>
            <w:shd w:val="clear" w:color="auto" w:fill="FFFFFF"/>
            <w:vAlign w:val="center"/>
          </w:tcPr>
          <w:p w14:paraId="3D63CDD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tcBorders>
              <w:top w:val="single" w:sz="8" w:space="0" w:color="auto"/>
              <w:left w:val="single" w:sz="8" w:space="0" w:color="auto"/>
              <w:bottom w:val="single" w:sz="8" w:space="0" w:color="auto"/>
              <w:right w:val="single" w:sz="8" w:space="0" w:color="auto"/>
            </w:tcBorders>
            <w:shd w:val="clear" w:color="auto" w:fill="FFFFFF"/>
            <w:vAlign w:val="center"/>
          </w:tcPr>
          <w:p w14:paraId="3D63CDD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限选</w:t>
            </w:r>
          </w:p>
        </w:tc>
      </w:tr>
      <w:tr w:rsidR="007B4D5F" w14:paraId="3D63CDEB"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D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B0153110</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数字景观技术</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四</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auto"/>
              <w:left w:val="single" w:sz="8" w:space="0" w:color="000000"/>
              <w:bottom w:val="single" w:sz="8" w:space="0" w:color="000000"/>
              <w:right w:val="single" w:sz="8" w:space="0" w:color="000000"/>
            </w:tcBorders>
            <w:shd w:val="clear" w:color="auto" w:fill="FFFFFF"/>
            <w:vAlign w:val="center"/>
          </w:tcPr>
          <w:p w14:paraId="3D63CDE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tcBorders>
              <w:top w:val="single" w:sz="8" w:space="0" w:color="auto"/>
              <w:left w:val="single" w:sz="8" w:space="0" w:color="000000"/>
              <w:bottom w:val="single" w:sz="8" w:space="0" w:color="000000"/>
              <w:right w:val="single" w:sz="8" w:space="0" w:color="000000"/>
            </w:tcBorders>
            <w:shd w:val="clear" w:color="auto" w:fill="FFFFFF"/>
            <w:vAlign w:val="center"/>
          </w:tcPr>
          <w:p w14:paraId="3D63CDE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限选</w:t>
            </w:r>
          </w:p>
        </w:tc>
      </w:tr>
      <w:tr w:rsidR="007B4D5F" w14:paraId="3D63CDF8"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B0153090</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景观资源与评价</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E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vMerge w:val="restart"/>
            <w:tcBorders>
              <w:left w:val="single" w:sz="8" w:space="0" w:color="000000"/>
              <w:right w:val="single" w:sz="8" w:space="0" w:color="000000"/>
            </w:tcBorders>
            <w:shd w:val="clear" w:color="auto" w:fill="FFFFFF"/>
            <w:vAlign w:val="center"/>
          </w:tcPr>
          <w:p w14:paraId="3D63CDF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9</w:t>
            </w:r>
            <w:r>
              <w:rPr>
                <w:rFonts w:eastAsiaTheme="minorEastAsia"/>
                <w:sz w:val="18"/>
                <w:szCs w:val="18"/>
              </w:rPr>
              <w:t>学分任选</w:t>
            </w:r>
            <w:r>
              <w:rPr>
                <w:rFonts w:eastAsiaTheme="minorEastAsia"/>
                <w:sz w:val="18"/>
                <w:szCs w:val="18"/>
              </w:rPr>
              <w:t>6</w:t>
            </w:r>
            <w:r>
              <w:rPr>
                <w:rFonts w:eastAsiaTheme="minorEastAsia"/>
                <w:sz w:val="18"/>
                <w:szCs w:val="18"/>
              </w:rPr>
              <w:t>学分</w:t>
            </w:r>
          </w:p>
        </w:tc>
      </w:tr>
      <w:tr w:rsidR="007B4D5F" w14:paraId="3D63CE05"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B0153071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园林美学</w:t>
            </w:r>
            <w:r>
              <w:rPr>
                <w:rFonts w:eastAsiaTheme="minorEastAsia"/>
                <w:sz w:val="18"/>
                <w:szCs w:val="18"/>
              </w:rPr>
              <w:t>(</w:t>
            </w:r>
            <w:r>
              <w:rPr>
                <w:rFonts w:eastAsiaTheme="minorEastAsia"/>
                <w:sz w:val="18"/>
                <w:szCs w:val="18"/>
              </w:rPr>
              <w:t>跨学科、思政、研讨</w:t>
            </w:r>
            <w:r>
              <w:rPr>
                <w:rFonts w:eastAsiaTheme="minorEastAsia"/>
                <w:sz w:val="18"/>
                <w:szCs w:val="18"/>
              </w:rPr>
              <w:t>)</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DF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vMerge/>
            <w:tcBorders>
              <w:left w:val="single" w:sz="8" w:space="0" w:color="000000"/>
              <w:right w:val="single" w:sz="8" w:space="0" w:color="000000"/>
            </w:tcBorders>
            <w:shd w:val="clear" w:color="auto" w:fill="FFFFFF"/>
            <w:vAlign w:val="center"/>
          </w:tcPr>
          <w:p w14:paraId="3D63CE04" w14:textId="77777777" w:rsidR="007B4D5F" w:rsidRDefault="007B4D5F">
            <w:pPr>
              <w:adjustRightInd w:val="0"/>
              <w:snapToGrid w:val="0"/>
              <w:spacing w:line="300" w:lineRule="auto"/>
              <w:jc w:val="both"/>
              <w:rPr>
                <w:rFonts w:eastAsiaTheme="minorEastAsia"/>
                <w:sz w:val="18"/>
                <w:szCs w:val="18"/>
              </w:rPr>
            </w:pPr>
          </w:p>
        </w:tc>
      </w:tr>
      <w:tr w:rsidR="007B4D5F" w14:paraId="3D63CE12"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B0153130</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风景园林遗产与保护（全英文）</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0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vMerge/>
            <w:tcBorders>
              <w:left w:val="single" w:sz="8" w:space="0" w:color="000000"/>
              <w:right w:val="single" w:sz="8" w:space="0" w:color="000000"/>
            </w:tcBorders>
            <w:shd w:val="clear" w:color="auto" w:fill="FFFFFF"/>
            <w:vAlign w:val="center"/>
          </w:tcPr>
          <w:p w14:paraId="3D63CE11" w14:textId="77777777" w:rsidR="007B4D5F" w:rsidRDefault="007B4D5F">
            <w:pPr>
              <w:adjustRightInd w:val="0"/>
              <w:snapToGrid w:val="0"/>
              <w:spacing w:line="300" w:lineRule="auto"/>
              <w:jc w:val="both"/>
              <w:rPr>
                <w:rFonts w:eastAsiaTheme="minorEastAsia"/>
                <w:sz w:val="18"/>
                <w:szCs w:val="18"/>
              </w:rPr>
            </w:pPr>
          </w:p>
        </w:tc>
      </w:tr>
      <w:tr w:rsidR="007B4D5F" w14:paraId="3D63CE1F"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B0152111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自然保护地规划</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1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vMerge/>
            <w:tcBorders>
              <w:left w:val="single" w:sz="8" w:space="0" w:color="000000"/>
              <w:right w:val="single" w:sz="8" w:space="0" w:color="000000"/>
            </w:tcBorders>
            <w:shd w:val="clear" w:color="auto" w:fill="FFFFFF"/>
            <w:vAlign w:val="center"/>
          </w:tcPr>
          <w:p w14:paraId="3D63CE1E" w14:textId="77777777" w:rsidR="007B4D5F" w:rsidRDefault="007B4D5F">
            <w:pPr>
              <w:adjustRightInd w:val="0"/>
              <w:snapToGrid w:val="0"/>
              <w:spacing w:line="300" w:lineRule="auto"/>
              <w:jc w:val="both"/>
              <w:rPr>
                <w:rFonts w:eastAsiaTheme="minorEastAsia"/>
                <w:sz w:val="18"/>
                <w:szCs w:val="18"/>
              </w:rPr>
            </w:pPr>
          </w:p>
        </w:tc>
      </w:tr>
      <w:tr w:rsidR="007B4D5F" w14:paraId="3D63CE2C"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B0153100</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景园管理与法规</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vMerge/>
            <w:tcBorders>
              <w:left w:val="single" w:sz="8" w:space="0" w:color="000000"/>
              <w:right w:val="single" w:sz="8" w:space="0" w:color="000000"/>
            </w:tcBorders>
            <w:shd w:val="clear" w:color="auto" w:fill="FFFFFF"/>
            <w:vAlign w:val="center"/>
          </w:tcPr>
          <w:p w14:paraId="3D63CE2B" w14:textId="77777777" w:rsidR="007B4D5F" w:rsidRDefault="007B4D5F">
            <w:pPr>
              <w:adjustRightInd w:val="0"/>
              <w:snapToGrid w:val="0"/>
              <w:spacing w:line="300" w:lineRule="auto"/>
              <w:jc w:val="both"/>
              <w:rPr>
                <w:rFonts w:eastAsiaTheme="minorEastAsia"/>
                <w:sz w:val="18"/>
                <w:szCs w:val="18"/>
              </w:rPr>
            </w:pPr>
          </w:p>
        </w:tc>
      </w:tr>
      <w:tr w:rsidR="007B4D5F" w14:paraId="3D63CE39"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B0153011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景园</w:t>
            </w:r>
            <w:proofErr w:type="gramStart"/>
            <w:r>
              <w:rPr>
                <w:rFonts w:eastAsiaTheme="minorEastAsia"/>
                <w:sz w:val="18"/>
                <w:szCs w:val="18"/>
              </w:rPr>
              <w:t>游憩学</w:t>
            </w:r>
            <w:proofErr w:type="gramEnd"/>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2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vMerge/>
            <w:tcBorders>
              <w:left w:val="single" w:sz="8" w:space="0" w:color="000000"/>
              <w:right w:val="single" w:sz="8" w:space="0" w:color="000000"/>
            </w:tcBorders>
            <w:shd w:val="clear" w:color="auto" w:fill="FFFFFF"/>
            <w:vAlign w:val="center"/>
          </w:tcPr>
          <w:p w14:paraId="3D63CE38" w14:textId="77777777" w:rsidR="007B4D5F" w:rsidRDefault="007B4D5F">
            <w:pPr>
              <w:adjustRightInd w:val="0"/>
              <w:snapToGrid w:val="0"/>
              <w:spacing w:line="300" w:lineRule="auto"/>
              <w:jc w:val="both"/>
              <w:rPr>
                <w:rFonts w:eastAsiaTheme="minorEastAsia"/>
                <w:sz w:val="18"/>
                <w:szCs w:val="18"/>
              </w:rPr>
            </w:pPr>
          </w:p>
        </w:tc>
      </w:tr>
      <w:tr w:rsidR="007B4D5F" w14:paraId="3D63CE46"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lastRenderedPageBreak/>
              <w:t>B0153031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景园生态保护与修复</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32</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3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1"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2"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3"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4"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vMerge/>
            <w:tcBorders>
              <w:left w:val="single" w:sz="8" w:space="0" w:color="000000"/>
              <w:right w:val="single" w:sz="8" w:space="0" w:color="000000"/>
            </w:tcBorders>
            <w:shd w:val="clear" w:color="auto" w:fill="FFFFFF"/>
            <w:vAlign w:val="center"/>
          </w:tcPr>
          <w:p w14:paraId="3D63CE45" w14:textId="77777777" w:rsidR="007B4D5F" w:rsidRDefault="007B4D5F">
            <w:pPr>
              <w:adjustRightInd w:val="0"/>
              <w:snapToGrid w:val="0"/>
              <w:spacing w:line="300" w:lineRule="auto"/>
              <w:jc w:val="both"/>
              <w:rPr>
                <w:rFonts w:eastAsiaTheme="minorEastAsia"/>
                <w:sz w:val="18"/>
                <w:szCs w:val="18"/>
              </w:rPr>
            </w:pPr>
          </w:p>
        </w:tc>
      </w:tr>
      <w:tr w:rsidR="007B4D5F" w14:paraId="3D63CE52" w14:textId="77777777">
        <w:trPr>
          <w:trHeight w:val="247"/>
          <w:jc w:val="center"/>
        </w:trPr>
        <w:tc>
          <w:tcPr>
            <w:tcW w:w="30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D63CE47" w14:textId="77777777" w:rsidR="007B4D5F" w:rsidRDefault="0001325E">
            <w:pPr>
              <w:adjustRightInd w:val="0"/>
              <w:snapToGrid w:val="0"/>
              <w:spacing w:line="300" w:lineRule="auto"/>
              <w:ind w:left="20"/>
              <w:jc w:val="both"/>
              <w:rPr>
                <w:rFonts w:eastAsiaTheme="minorEastAsia"/>
                <w:b/>
                <w:sz w:val="18"/>
                <w:szCs w:val="18"/>
              </w:rPr>
            </w:pPr>
            <w:r>
              <w:rPr>
                <w:rFonts w:eastAsiaTheme="minorEastAsia"/>
                <w:b/>
                <w:sz w:val="18"/>
                <w:szCs w:val="18"/>
              </w:rPr>
              <w:t>合计</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8" w14:textId="77777777" w:rsidR="007B4D5F" w:rsidRDefault="0001325E">
            <w:pPr>
              <w:adjustRightInd w:val="0"/>
              <w:snapToGrid w:val="0"/>
              <w:spacing w:line="300" w:lineRule="auto"/>
              <w:ind w:left="20"/>
              <w:jc w:val="both"/>
              <w:rPr>
                <w:rFonts w:eastAsiaTheme="minorEastAsia"/>
                <w:b/>
                <w:sz w:val="18"/>
                <w:szCs w:val="18"/>
              </w:rPr>
            </w:pPr>
            <w:r>
              <w:rPr>
                <w:rFonts w:eastAsiaTheme="minorEastAsia"/>
                <w:b/>
                <w:sz w:val="18"/>
                <w:szCs w:val="18"/>
              </w:rPr>
              <w:t>17</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9" w14:textId="77777777" w:rsidR="007B4D5F" w:rsidRDefault="0001325E">
            <w:pPr>
              <w:adjustRightInd w:val="0"/>
              <w:snapToGrid w:val="0"/>
              <w:spacing w:line="300" w:lineRule="auto"/>
              <w:ind w:left="20"/>
              <w:jc w:val="both"/>
              <w:rPr>
                <w:rFonts w:eastAsiaTheme="minorEastAsia"/>
                <w:bCs/>
                <w:sz w:val="18"/>
                <w:szCs w:val="18"/>
              </w:rPr>
            </w:pPr>
            <w:r>
              <w:rPr>
                <w:rFonts w:eastAsiaTheme="minorEastAsia"/>
                <w:bCs/>
                <w:sz w:val="18"/>
                <w:szCs w:val="18"/>
              </w:rPr>
              <w:t>264</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16</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D" w14:textId="77777777" w:rsidR="007B4D5F" w:rsidRDefault="007B4D5F">
            <w:pPr>
              <w:adjustRightInd w:val="0"/>
              <w:snapToGrid w:val="0"/>
              <w:spacing w:line="300" w:lineRule="auto"/>
              <w:jc w:val="both"/>
              <w:rPr>
                <w:rFonts w:eastAsiaTheme="minorEastAsia"/>
                <w:sz w:val="18"/>
                <w:szCs w:val="18"/>
              </w:rPr>
            </w:pP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E" w14:textId="77777777" w:rsidR="007B4D5F" w:rsidRDefault="007B4D5F">
            <w:pPr>
              <w:adjustRightInd w:val="0"/>
              <w:snapToGrid w:val="0"/>
              <w:spacing w:line="300" w:lineRule="auto"/>
              <w:jc w:val="both"/>
              <w:rPr>
                <w:rFonts w:eastAsiaTheme="minorEastAsia"/>
                <w:sz w:val="18"/>
                <w:szCs w:val="18"/>
              </w:rPr>
            </w:pP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4F" w14:textId="77777777" w:rsidR="007B4D5F" w:rsidRDefault="007B4D5F">
            <w:pPr>
              <w:adjustRightInd w:val="0"/>
              <w:snapToGrid w:val="0"/>
              <w:spacing w:line="300" w:lineRule="auto"/>
              <w:jc w:val="both"/>
              <w:rPr>
                <w:rFonts w:eastAsiaTheme="minorEastAsia"/>
                <w:sz w:val="18"/>
                <w:szCs w:val="18"/>
              </w:rPr>
            </w:pP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0" w14:textId="77777777" w:rsidR="007B4D5F" w:rsidRDefault="007B4D5F">
            <w:pPr>
              <w:adjustRightInd w:val="0"/>
              <w:snapToGrid w:val="0"/>
              <w:spacing w:line="300" w:lineRule="auto"/>
              <w:jc w:val="both"/>
              <w:rPr>
                <w:rFonts w:eastAsiaTheme="minorEastAsia"/>
                <w:sz w:val="18"/>
                <w:szCs w:val="18"/>
              </w:rPr>
            </w:pP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1" w14:textId="77777777" w:rsidR="007B4D5F" w:rsidRDefault="007B4D5F">
            <w:pPr>
              <w:adjustRightInd w:val="0"/>
              <w:snapToGrid w:val="0"/>
              <w:spacing w:line="300" w:lineRule="auto"/>
              <w:jc w:val="both"/>
              <w:rPr>
                <w:rFonts w:eastAsiaTheme="minorEastAsia"/>
                <w:sz w:val="18"/>
                <w:szCs w:val="18"/>
              </w:rPr>
            </w:pPr>
          </w:p>
        </w:tc>
      </w:tr>
      <w:tr w:rsidR="007B4D5F" w14:paraId="3D63CE55" w14:textId="77777777">
        <w:trPr>
          <w:trHeight w:val="182"/>
          <w:jc w:val="center"/>
        </w:trPr>
        <w:tc>
          <w:tcPr>
            <w:tcW w:w="9810" w:type="dxa"/>
            <w:gridSpan w:val="12"/>
            <w:tcBorders>
              <w:top w:val="single" w:sz="4" w:space="0" w:color="FFFFFF"/>
              <w:left w:val="single" w:sz="4" w:space="0" w:color="FFFFFF"/>
              <w:bottom w:val="single" w:sz="4" w:space="0" w:color="FFFFFF"/>
              <w:right w:val="single" w:sz="4" w:space="0" w:color="FFFFFF"/>
            </w:tcBorders>
            <w:shd w:val="clear" w:color="auto" w:fill="FFFFFF"/>
            <w:vAlign w:val="center"/>
          </w:tcPr>
          <w:p w14:paraId="3D63CE53" w14:textId="77777777" w:rsidR="007B4D5F" w:rsidRDefault="007B4D5F">
            <w:pPr>
              <w:adjustRightInd w:val="0"/>
              <w:snapToGrid w:val="0"/>
              <w:spacing w:line="300" w:lineRule="auto"/>
              <w:ind w:left="20"/>
              <w:jc w:val="both"/>
              <w:rPr>
                <w:rFonts w:eastAsiaTheme="minorEastAsia"/>
                <w:sz w:val="18"/>
                <w:szCs w:val="18"/>
              </w:rPr>
            </w:pPr>
          </w:p>
          <w:p w14:paraId="3D63CE54" w14:textId="77777777" w:rsidR="007B4D5F" w:rsidRDefault="0001325E">
            <w:pPr>
              <w:adjustRightInd w:val="0"/>
              <w:snapToGrid w:val="0"/>
              <w:spacing w:line="300" w:lineRule="auto"/>
              <w:ind w:left="20"/>
              <w:jc w:val="both"/>
              <w:rPr>
                <w:rFonts w:eastAsiaTheme="minorEastAsia"/>
                <w:b/>
                <w:sz w:val="18"/>
                <w:szCs w:val="18"/>
              </w:rPr>
            </w:pPr>
            <w:r>
              <w:rPr>
                <w:rFonts w:eastAsiaTheme="minorEastAsia"/>
                <w:b/>
                <w:sz w:val="18"/>
                <w:szCs w:val="18"/>
              </w:rPr>
              <w:t>(4)</w:t>
            </w:r>
            <w:r>
              <w:rPr>
                <w:rFonts w:eastAsiaTheme="minorEastAsia"/>
                <w:b/>
                <w:sz w:val="18"/>
                <w:szCs w:val="18"/>
              </w:rPr>
              <w:t>集中实践环节（含课外实践）</w:t>
            </w:r>
          </w:p>
        </w:tc>
      </w:tr>
      <w:tr w:rsidR="007B4D5F" w14:paraId="3D63CE64" w14:textId="77777777">
        <w:trPr>
          <w:trHeight w:val="403"/>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6"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课程编号</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7"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课程名称</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8"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学分</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9"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授课学时</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A"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实验学时</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B"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讨论学时</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C"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课外学时</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D"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周学时</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5E"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E5F"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学年</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0"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授课</w:t>
            </w:r>
          </w:p>
          <w:p w14:paraId="3D63CE61"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学期</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2"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考核类型</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3" w14:textId="77777777" w:rsidR="007B4D5F" w:rsidRDefault="0001325E">
            <w:pPr>
              <w:adjustRightInd w:val="0"/>
              <w:snapToGrid w:val="0"/>
              <w:spacing w:line="300" w:lineRule="auto"/>
              <w:ind w:left="20"/>
              <w:jc w:val="both"/>
              <w:rPr>
                <w:rFonts w:eastAsiaTheme="minorEastAsia"/>
                <w:sz w:val="18"/>
                <w:szCs w:val="18"/>
              </w:rPr>
            </w:pPr>
            <w:r>
              <w:rPr>
                <w:rFonts w:eastAsiaTheme="minorEastAsia"/>
                <w:sz w:val="18"/>
                <w:szCs w:val="18"/>
              </w:rPr>
              <w:t>备注</w:t>
            </w:r>
          </w:p>
        </w:tc>
      </w:tr>
      <w:tr w:rsidR="007B4D5F" w14:paraId="3D63CE71" w14:textId="77777777">
        <w:trPr>
          <w:trHeight w:val="247"/>
          <w:jc w:val="center"/>
        </w:trPr>
        <w:tc>
          <w:tcPr>
            <w:tcW w:w="11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5"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B0105030</w:t>
            </w:r>
          </w:p>
        </w:tc>
        <w:tc>
          <w:tcPr>
            <w:tcW w:w="18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6"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毕业设计</w:t>
            </w:r>
            <w:r>
              <w:rPr>
                <w:rFonts w:eastAsiaTheme="minorEastAsia"/>
                <w:sz w:val="18"/>
                <w:szCs w:val="18"/>
              </w:rPr>
              <w:t>(</w:t>
            </w:r>
            <w:r>
              <w:rPr>
                <w:rFonts w:eastAsiaTheme="minorEastAsia"/>
                <w:sz w:val="18"/>
                <w:szCs w:val="18"/>
              </w:rPr>
              <w:t>校企</w:t>
            </w:r>
            <w:r>
              <w:rPr>
                <w:rFonts w:eastAsiaTheme="minorEastAsia"/>
                <w:sz w:val="18"/>
                <w:szCs w:val="18"/>
              </w:rPr>
              <w:t>)</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7"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12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8"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9"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A"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B"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0</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C"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20</w:t>
            </w:r>
            <w:r>
              <w:rPr>
                <w:rFonts w:eastAsiaTheme="minorEastAsia"/>
                <w:sz w:val="18"/>
                <w:szCs w:val="18"/>
              </w:rPr>
              <w:t>周</w:t>
            </w: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D"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五</w:t>
            </w: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E"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3</w:t>
            </w: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6F"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w:t>
            </w: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0" w14:textId="77777777" w:rsidR="007B4D5F" w:rsidRDefault="0001325E">
            <w:pPr>
              <w:adjustRightInd w:val="0"/>
              <w:snapToGrid w:val="0"/>
              <w:spacing w:line="300" w:lineRule="auto"/>
              <w:jc w:val="both"/>
              <w:rPr>
                <w:rFonts w:eastAsiaTheme="minorEastAsia"/>
                <w:sz w:val="18"/>
                <w:szCs w:val="18"/>
              </w:rPr>
            </w:pPr>
            <w:r>
              <w:rPr>
                <w:rFonts w:eastAsiaTheme="minorEastAsia"/>
                <w:sz w:val="18"/>
                <w:szCs w:val="18"/>
              </w:rPr>
              <w:t>必修</w:t>
            </w:r>
          </w:p>
        </w:tc>
      </w:tr>
      <w:tr w:rsidR="007B4D5F" w14:paraId="3D63CE7D" w14:textId="77777777">
        <w:trPr>
          <w:trHeight w:val="247"/>
          <w:jc w:val="center"/>
        </w:trPr>
        <w:tc>
          <w:tcPr>
            <w:tcW w:w="305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D63CE72" w14:textId="77777777" w:rsidR="007B4D5F" w:rsidRDefault="0001325E">
            <w:pPr>
              <w:adjustRightInd w:val="0"/>
              <w:snapToGrid w:val="0"/>
              <w:spacing w:line="300" w:lineRule="auto"/>
              <w:ind w:left="20"/>
              <w:jc w:val="both"/>
              <w:rPr>
                <w:rFonts w:eastAsiaTheme="minorEastAsia"/>
                <w:b/>
                <w:sz w:val="18"/>
                <w:szCs w:val="18"/>
              </w:rPr>
            </w:pPr>
            <w:r>
              <w:rPr>
                <w:rFonts w:eastAsiaTheme="minorEastAsia"/>
                <w:b/>
                <w:sz w:val="18"/>
                <w:szCs w:val="18"/>
              </w:rPr>
              <w:t>合计</w:t>
            </w:r>
          </w:p>
        </w:tc>
        <w:tc>
          <w:tcPr>
            <w:tcW w:w="65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3" w14:textId="77777777" w:rsidR="007B4D5F" w:rsidRDefault="0001325E">
            <w:pPr>
              <w:adjustRightInd w:val="0"/>
              <w:snapToGrid w:val="0"/>
              <w:spacing w:line="300" w:lineRule="auto"/>
              <w:ind w:left="20"/>
              <w:jc w:val="both"/>
              <w:rPr>
                <w:rFonts w:eastAsiaTheme="minorEastAsia"/>
                <w:b/>
                <w:sz w:val="18"/>
                <w:szCs w:val="18"/>
              </w:rPr>
            </w:pPr>
            <w:r>
              <w:rPr>
                <w:rFonts w:eastAsiaTheme="minorEastAsia"/>
                <w:b/>
                <w:sz w:val="18"/>
                <w:szCs w:val="18"/>
              </w:rPr>
              <w:t>12</w:t>
            </w:r>
          </w:p>
        </w:tc>
        <w:tc>
          <w:tcPr>
            <w:tcW w:w="8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4" w14:textId="77777777" w:rsidR="007B4D5F" w:rsidRDefault="007B4D5F">
            <w:pPr>
              <w:adjustRightInd w:val="0"/>
              <w:snapToGrid w:val="0"/>
              <w:spacing w:line="300" w:lineRule="auto"/>
              <w:ind w:left="20"/>
              <w:jc w:val="both"/>
              <w:rPr>
                <w:rFonts w:eastAsiaTheme="minorEastAsia"/>
                <w:b/>
                <w:sz w:val="18"/>
                <w:szCs w:val="18"/>
              </w:rPr>
            </w:pP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5" w14:textId="77777777" w:rsidR="007B4D5F" w:rsidRDefault="007B4D5F">
            <w:pPr>
              <w:adjustRightInd w:val="0"/>
              <w:snapToGrid w:val="0"/>
              <w:spacing w:line="300" w:lineRule="auto"/>
              <w:ind w:left="20"/>
              <w:jc w:val="both"/>
              <w:rPr>
                <w:rFonts w:eastAsiaTheme="minorEastAsia"/>
                <w:b/>
                <w:sz w:val="18"/>
                <w:szCs w:val="18"/>
              </w:rPr>
            </w:pPr>
          </w:p>
        </w:tc>
        <w:tc>
          <w:tcPr>
            <w:tcW w:w="6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6" w14:textId="77777777" w:rsidR="007B4D5F" w:rsidRDefault="007B4D5F">
            <w:pPr>
              <w:adjustRightInd w:val="0"/>
              <w:snapToGrid w:val="0"/>
              <w:spacing w:line="300" w:lineRule="auto"/>
              <w:ind w:left="20"/>
              <w:jc w:val="both"/>
              <w:rPr>
                <w:rFonts w:eastAsiaTheme="minorEastAsia"/>
                <w:sz w:val="18"/>
                <w:szCs w:val="18"/>
              </w:rPr>
            </w:pPr>
          </w:p>
        </w:tc>
        <w:tc>
          <w:tcPr>
            <w:tcW w:w="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7" w14:textId="77777777" w:rsidR="007B4D5F" w:rsidRDefault="007B4D5F">
            <w:pPr>
              <w:adjustRightInd w:val="0"/>
              <w:snapToGrid w:val="0"/>
              <w:spacing w:line="300" w:lineRule="auto"/>
              <w:ind w:left="20"/>
              <w:jc w:val="both"/>
              <w:rPr>
                <w:rFonts w:eastAsiaTheme="minorEastAsia"/>
                <w:sz w:val="18"/>
                <w:szCs w:val="18"/>
              </w:rPr>
            </w:pP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8" w14:textId="77777777" w:rsidR="007B4D5F" w:rsidRDefault="007B4D5F">
            <w:pPr>
              <w:adjustRightInd w:val="0"/>
              <w:snapToGrid w:val="0"/>
              <w:spacing w:line="300" w:lineRule="auto"/>
              <w:ind w:left="20"/>
              <w:jc w:val="both"/>
              <w:rPr>
                <w:rFonts w:eastAsiaTheme="minorEastAsia"/>
                <w:sz w:val="18"/>
                <w:szCs w:val="18"/>
              </w:rPr>
            </w:pPr>
          </w:p>
        </w:tc>
        <w:tc>
          <w:tcPr>
            <w:tcW w:w="6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9" w14:textId="77777777" w:rsidR="007B4D5F" w:rsidRDefault="007B4D5F">
            <w:pPr>
              <w:adjustRightInd w:val="0"/>
              <w:snapToGrid w:val="0"/>
              <w:spacing w:line="300" w:lineRule="auto"/>
              <w:jc w:val="both"/>
              <w:rPr>
                <w:rFonts w:eastAsiaTheme="minorEastAsia"/>
                <w:sz w:val="18"/>
                <w:szCs w:val="18"/>
              </w:rPr>
            </w:pPr>
          </w:p>
        </w:tc>
        <w:tc>
          <w:tcPr>
            <w:tcW w:w="68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A" w14:textId="77777777" w:rsidR="007B4D5F" w:rsidRDefault="007B4D5F">
            <w:pPr>
              <w:adjustRightInd w:val="0"/>
              <w:snapToGrid w:val="0"/>
              <w:spacing w:line="300" w:lineRule="auto"/>
              <w:jc w:val="both"/>
              <w:rPr>
                <w:rFonts w:eastAsiaTheme="minorEastAsia"/>
                <w:sz w:val="18"/>
                <w:szCs w:val="18"/>
              </w:rPr>
            </w:pPr>
          </w:p>
        </w:tc>
        <w:tc>
          <w:tcPr>
            <w:tcW w:w="63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B" w14:textId="77777777" w:rsidR="007B4D5F" w:rsidRDefault="007B4D5F">
            <w:pPr>
              <w:adjustRightInd w:val="0"/>
              <w:snapToGrid w:val="0"/>
              <w:spacing w:line="300" w:lineRule="auto"/>
              <w:jc w:val="both"/>
              <w:rPr>
                <w:rFonts w:eastAsiaTheme="minorEastAsia"/>
                <w:sz w:val="18"/>
                <w:szCs w:val="18"/>
              </w:rPr>
            </w:pPr>
          </w:p>
        </w:tc>
        <w:tc>
          <w:tcPr>
            <w:tcW w:w="76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7C" w14:textId="77777777" w:rsidR="007B4D5F" w:rsidRDefault="007B4D5F">
            <w:pPr>
              <w:adjustRightInd w:val="0"/>
              <w:snapToGrid w:val="0"/>
              <w:spacing w:line="300" w:lineRule="auto"/>
              <w:jc w:val="both"/>
              <w:rPr>
                <w:rFonts w:eastAsiaTheme="minorEastAsia"/>
                <w:sz w:val="18"/>
                <w:szCs w:val="18"/>
              </w:rPr>
            </w:pPr>
          </w:p>
        </w:tc>
      </w:tr>
      <w:bookmarkEnd w:id="0"/>
    </w:tbl>
    <w:p w14:paraId="3D63CE7E" w14:textId="77777777" w:rsidR="007B4D5F" w:rsidRDefault="007B4D5F">
      <w:pPr>
        <w:widowControl w:val="0"/>
        <w:spacing w:line="300" w:lineRule="exact"/>
        <w:jc w:val="both"/>
        <w:rPr>
          <w:rFonts w:ascii="宋体" w:hAnsi="宋体"/>
          <w:b/>
          <w:kern w:val="2"/>
          <w:sz w:val="21"/>
        </w:rPr>
      </w:pPr>
    </w:p>
    <w:p w14:paraId="3D63CE7F" w14:textId="77777777" w:rsidR="007B4D5F" w:rsidRDefault="0001325E">
      <w:pPr>
        <w:widowControl w:val="0"/>
        <w:adjustRightInd w:val="0"/>
        <w:snapToGrid w:val="0"/>
        <w:spacing w:line="300" w:lineRule="auto"/>
        <w:jc w:val="both"/>
        <w:rPr>
          <w:rFonts w:ascii="宋体" w:hAnsi="宋体"/>
          <w:b/>
          <w:kern w:val="2"/>
          <w:sz w:val="21"/>
        </w:rPr>
      </w:pPr>
      <w:r>
        <w:rPr>
          <w:rFonts w:ascii="宋体" w:hAnsi="宋体" w:hint="eastAsia"/>
          <w:b/>
          <w:kern w:val="2"/>
          <w:sz w:val="21"/>
        </w:rPr>
        <w:t xml:space="preserve">2. </w:t>
      </w:r>
      <w:r>
        <w:rPr>
          <w:rFonts w:ascii="宋体" w:hAnsi="宋体" w:hint="eastAsia"/>
          <w:b/>
          <w:kern w:val="2"/>
          <w:sz w:val="21"/>
        </w:rPr>
        <w:t>辅修学士学位教学计划课程设置要求：</w:t>
      </w:r>
    </w:p>
    <w:p w14:paraId="3D63CE80" w14:textId="77777777" w:rsidR="007B4D5F" w:rsidRDefault="0001325E">
      <w:pPr>
        <w:widowControl w:val="0"/>
        <w:adjustRightInd w:val="0"/>
        <w:snapToGrid w:val="0"/>
        <w:spacing w:line="300" w:lineRule="auto"/>
        <w:ind w:firstLineChars="200" w:firstLine="420"/>
        <w:jc w:val="both"/>
        <w:rPr>
          <w:kern w:val="2"/>
          <w:sz w:val="21"/>
        </w:rPr>
      </w:pPr>
      <w:r>
        <w:rPr>
          <w:rFonts w:hint="eastAsia"/>
          <w:kern w:val="2"/>
          <w:sz w:val="21"/>
        </w:rPr>
        <w:t>培养目标：贯彻职业教育与素质教育相统一、教育过程阶段性与持续性相统一、知识结构与综合能力相统一的教育理念，强调职业素质和实践动手能力的培养，面向整个人居环境建设，培养具备从事风景园林规划与设计、城市景观环境设计、景观建筑设计、传统园林设计与保护设计等方面知识与技能，能够在原有专业基础上从事景观规划、设计、教学、研究以及管理工作的交叉人才。</w:t>
      </w:r>
    </w:p>
    <w:p w14:paraId="3D63CE81" w14:textId="77777777" w:rsidR="007B4D5F" w:rsidRDefault="0001325E">
      <w:pPr>
        <w:widowControl w:val="0"/>
        <w:adjustRightInd w:val="0"/>
        <w:snapToGrid w:val="0"/>
        <w:spacing w:line="300" w:lineRule="auto"/>
        <w:ind w:firstLineChars="200" w:firstLine="420"/>
        <w:jc w:val="both"/>
        <w:rPr>
          <w:rFonts w:ascii="宋体" w:hAnsi="宋体"/>
          <w:b/>
          <w:kern w:val="2"/>
          <w:sz w:val="21"/>
          <w:szCs w:val="21"/>
        </w:rPr>
      </w:pPr>
      <w:r>
        <w:rPr>
          <w:rFonts w:hint="eastAsia"/>
          <w:kern w:val="2"/>
          <w:sz w:val="21"/>
        </w:rPr>
        <w:t>课程设置：覆盖了风景园林专业主干课及专业方向的主要核心课程，基本达到教育部高校风景园林学科教</w:t>
      </w:r>
      <w:proofErr w:type="gramStart"/>
      <w:r>
        <w:rPr>
          <w:rFonts w:hint="eastAsia"/>
          <w:kern w:val="2"/>
          <w:sz w:val="21"/>
        </w:rPr>
        <w:t>学指导</w:t>
      </w:r>
      <w:proofErr w:type="gramEnd"/>
      <w:r>
        <w:rPr>
          <w:rFonts w:hint="eastAsia"/>
          <w:kern w:val="2"/>
          <w:sz w:val="21"/>
        </w:rPr>
        <w:t>委员会确定的学科核心课程的要求和授予本专业工学学位的最低标准。该专业辅修学士学位侧重于交叉复合型人才的培养，包含</w:t>
      </w:r>
      <w:r>
        <w:rPr>
          <w:rFonts w:hint="eastAsia"/>
          <w:kern w:val="2"/>
          <w:sz w:val="21"/>
        </w:rPr>
        <w:t>4</w:t>
      </w:r>
      <w:r>
        <w:rPr>
          <w:rFonts w:hint="eastAsia"/>
          <w:kern w:val="2"/>
          <w:sz w:val="21"/>
        </w:rPr>
        <w:t>门设计课程。通过课程的学习，学生对风景园林学科将会有一个比较系统、全面的了解，可构建较为完整的风景园林学知识体系。</w:t>
      </w:r>
    </w:p>
    <w:p w14:paraId="3D63CE82" w14:textId="77777777" w:rsidR="007B4D5F" w:rsidRDefault="0001325E">
      <w:pPr>
        <w:widowControl w:val="0"/>
        <w:adjustRightInd w:val="0"/>
        <w:snapToGrid w:val="0"/>
        <w:spacing w:beforeLines="50" w:before="211" w:line="300" w:lineRule="auto"/>
        <w:jc w:val="both"/>
        <w:rPr>
          <w:rFonts w:ascii="宋体" w:hAnsi="宋体"/>
          <w:b/>
          <w:kern w:val="2"/>
          <w:sz w:val="21"/>
          <w:szCs w:val="21"/>
        </w:rPr>
      </w:pPr>
      <w:r>
        <w:rPr>
          <w:rFonts w:ascii="宋体" w:hAnsi="宋体" w:hint="eastAsia"/>
          <w:b/>
          <w:kern w:val="2"/>
          <w:sz w:val="21"/>
          <w:szCs w:val="21"/>
        </w:rPr>
        <w:t>3</w:t>
      </w:r>
      <w:r>
        <w:rPr>
          <w:rFonts w:ascii="宋体" w:hAnsi="宋体" w:hint="eastAsia"/>
          <w:b/>
          <w:kern w:val="2"/>
          <w:sz w:val="21"/>
          <w:szCs w:val="21"/>
        </w:rPr>
        <w:t>．辅修学士学位课程对学生能力的培养：</w:t>
      </w:r>
    </w:p>
    <w:p w14:paraId="3D63CE83" w14:textId="77777777" w:rsidR="007B4D5F" w:rsidRDefault="0001325E">
      <w:pPr>
        <w:widowControl w:val="0"/>
        <w:adjustRightInd w:val="0"/>
        <w:snapToGrid w:val="0"/>
        <w:spacing w:beforeLines="20" w:before="84" w:line="300" w:lineRule="auto"/>
        <w:jc w:val="both"/>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）基础知识：【</w:t>
      </w:r>
      <w:r>
        <w:rPr>
          <w:rFonts w:hint="eastAsia"/>
          <w:kern w:val="2"/>
          <w:sz w:val="21"/>
          <w:szCs w:val="21"/>
        </w:rPr>
        <w:t>1</w:t>
      </w:r>
      <w:r>
        <w:rPr>
          <w:rFonts w:hint="eastAsia"/>
          <w:kern w:val="2"/>
          <w:sz w:val="21"/>
          <w:szCs w:val="21"/>
        </w:rPr>
        <w:t>】具有广泛的自然科学、生态科学、社会科学以及数字技术的知识面，具备必要的数学知识，熟练阅读中英文专业文献资料并具有较好的外语</w:t>
      </w:r>
      <w:r>
        <w:rPr>
          <w:rFonts w:hint="eastAsia"/>
          <w:kern w:val="2"/>
          <w:sz w:val="21"/>
          <w:szCs w:val="21"/>
        </w:rPr>
        <w:t>交流能力；</w:t>
      </w:r>
    </w:p>
    <w:p w14:paraId="3D63CE84" w14:textId="77777777" w:rsidR="007B4D5F" w:rsidRDefault="0001325E">
      <w:pPr>
        <w:widowControl w:val="0"/>
        <w:adjustRightInd w:val="0"/>
        <w:snapToGrid w:val="0"/>
        <w:spacing w:beforeLines="20" w:before="84" w:line="300" w:lineRule="auto"/>
        <w:jc w:val="both"/>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）专业知识：【</w:t>
      </w:r>
      <w:r>
        <w:rPr>
          <w:rFonts w:hint="eastAsia"/>
          <w:kern w:val="2"/>
          <w:sz w:val="21"/>
          <w:szCs w:val="21"/>
        </w:rPr>
        <w:t>2</w:t>
      </w:r>
      <w:r>
        <w:rPr>
          <w:rFonts w:hint="eastAsia"/>
          <w:kern w:val="2"/>
          <w:sz w:val="21"/>
          <w:szCs w:val="21"/>
        </w:rPr>
        <w:t>】</w:t>
      </w:r>
      <w:r>
        <w:rPr>
          <w:rFonts w:hint="eastAsia"/>
          <w:kern w:val="2"/>
          <w:sz w:val="21"/>
          <w:szCs w:val="21"/>
        </w:rPr>
        <w:t xml:space="preserve"> </w:t>
      </w:r>
      <w:r>
        <w:rPr>
          <w:rFonts w:hint="eastAsia"/>
          <w:kern w:val="2"/>
          <w:sz w:val="21"/>
          <w:szCs w:val="21"/>
        </w:rPr>
        <w:t>掌握风景园林专业基础知识、基础理论，熟悉相关生态、环境、地理、社会、经济理论，熟悉风景园林规划设计原理，及其管理法规与技术标准，了解风景园林学课前沿的发展现状和趋势；【</w:t>
      </w:r>
      <w:r>
        <w:rPr>
          <w:rFonts w:hint="eastAsia"/>
          <w:kern w:val="2"/>
          <w:sz w:val="21"/>
          <w:szCs w:val="21"/>
        </w:rPr>
        <w:t>3</w:t>
      </w:r>
      <w:r>
        <w:rPr>
          <w:rFonts w:hint="eastAsia"/>
          <w:kern w:val="2"/>
          <w:sz w:val="21"/>
          <w:szCs w:val="21"/>
        </w:rPr>
        <w:t>】掌握风景园林规划设计与表达、生态保护与修复、遗产保护与管理和数字景观技术等学科内涵；</w:t>
      </w:r>
    </w:p>
    <w:p w14:paraId="3D63CE85" w14:textId="77777777" w:rsidR="007B4D5F" w:rsidRDefault="0001325E">
      <w:pPr>
        <w:widowControl w:val="0"/>
        <w:adjustRightInd w:val="0"/>
        <w:snapToGrid w:val="0"/>
        <w:spacing w:beforeLines="20" w:before="84" w:line="300" w:lineRule="auto"/>
        <w:jc w:val="both"/>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）思维能力：【</w:t>
      </w:r>
      <w:r>
        <w:rPr>
          <w:rFonts w:hint="eastAsia"/>
          <w:kern w:val="2"/>
          <w:sz w:val="21"/>
          <w:szCs w:val="21"/>
        </w:rPr>
        <w:t>4</w:t>
      </w:r>
      <w:r>
        <w:rPr>
          <w:rFonts w:hint="eastAsia"/>
          <w:kern w:val="2"/>
          <w:sz w:val="21"/>
          <w:szCs w:val="21"/>
        </w:rPr>
        <w:t>】具备从综合机制的维</w:t>
      </w:r>
      <w:proofErr w:type="gramStart"/>
      <w:r>
        <w:rPr>
          <w:rFonts w:hint="eastAsia"/>
          <w:kern w:val="2"/>
          <w:sz w:val="21"/>
          <w:szCs w:val="21"/>
        </w:rPr>
        <w:t>度理解</w:t>
      </w:r>
      <w:proofErr w:type="gramEnd"/>
      <w:r>
        <w:rPr>
          <w:rFonts w:hint="eastAsia"/>
          <w:kern w:val="2"/>
          <w:sz w:val="21"/>
          <w:szCs w:val="21"/>
        </w:rPr>
        <w:t>风景园林发展的能力，将景观各系统综合理解为一个整体，了解整体中各系统的相互依存关系，避免片面武断；【</w:t>
      </w:r>
      <w:r>
        <w:rPr>
          <w:rFonts w:hint="eastAsia"/>
          <w:kern w:val="2"/>
          <w:sz w:val="21"/>
          <w:szCs w:val="21"/>
        </w:rPr>
        <w:t>5</w:t>
      </w:r>
      <w:r>
        <w:rPr>
          <w:rFonts w:hint="eastAsia"/>
          <w:kern w:val="2"/>
          <w:sz w:val="21"/>
          <w:szCs w:val="21"/>
        </w:rPr>
        <w:t>】具备对事物或问题进行观察、比较、分析、综合、抽象与概括的理性思维能力</w:t>
      </w:r>
      <w:r>
        <w:rPr>
          <w:rFonts w:hint="eastAsia"/>
          <w:kern w:val="2"/>
          <w:sz w:val="21"/>
          <w:szCs w:val="21"/>
        </w:rPr>
        <w:t>；【</w:t>
      </w:r>
      <w:r>
        <w:rPr>
          <w:rFonts w:hint="eastAsia"/>
          <w:kern w:val="2"/>
          <w:sz w:val="21"/>
          <w:szCs w:val="21"/>
        </w:rPr>
        <w:t>6</w:t>
      </w:r>
      <w:r>
        <w:rPr>
          <w:rFonts w:hint="eastAsia"/>
          <w:kern w:val="2"/>
          <w:sz w:val="21"/>
          <w:szCs w:val="21"/>
        </w:rPr>
        <w:t>】具备在科学方法的指导下辨析梳理问题、探索解决途径、提出解决方法、理论付诸实践的工程思维能力；【</w:t>
      </w:r>
      <w:r>
        <w:rPr>
          <w:rFonts w:hint="eastAsia"/>
          <w:kern w:val="2"/>
          <w:sz w:val="21"/>
          <w:szCs w:val="21"/>
        </w:rPr>
        <w:t>7</w:t>
      </w:r>
      <w:r>
        <w:rPr>
          <w:rFonts w:hint="eastAsia"/>
          <w:kern w:val="2"/>
          <w:sz w:val="21"/>
          <w:szCs w:val="21"/>
        </w:rPr>
        <w:t>】</w:t>
      </w:r>
      <w:r>
        <w:rPr>
          <w:rFonts w:hint="eastAsia"/>
          <w:kern w:val="2"/>
          <w:sz w:val="21"/>
          <w:szCs w:val="21"/>
        </w:rPr>
        <w:t xml:space="preserve"> </w:t>
      </w:r>
      <w:r>
        <w:rPr>
          <w:rFonts w:hint="eastAsia"/>
          <w:kern w:val="2"/>
          <w:sz w:val="21"/>
          <w:szCs w:val="21"/>
        </w:rPr>
        <w:t>具备从历史发展的维</w:t>
      </w:r>
      <w:proofErr w:type="gramStart"/>
      <w:r>
        <w:rPr>
          <w:rFonts w:hint="eastAsia"/>
          <w:kern w:val="2"/>
          <w:sz w:val="21"/>
          <w:szCs w:val="21"/>
        </w:rPr>
        <w:t>度理解</w:t>
      </w:r>
      <w:proofErr w:type="gramEnd"/>
      <w:r>
        <w:rPr>
          <w:rFonts w:hint="eastAsia"/>
          <w:kern w:val="2"/>
          <w:sz w:val="21"/>
          <w:szCs w:val="21"/>
        </w:rPr>
        <w:t>风景园林与自然环境、社会环境、人文环境的复杂关系，为当代世界解决城镇景观问题和人居环境问题提供中国见解、中国经验、中国理论的能力。</w:t>
      </w:r>
    </w:p>
    <w:p w14:paraId="3D63CE86" w14:textId="77777777" w:rsidR="007B4D5F" w:rsidRDefault="0001325E">
      <w:pPr>
        <w:widowControl w:val="0"/>
        <w:adjustRightInd w:val="0"/>
        <w:snapToGrid w:val="0"/>
        <w:spacing w:beforeLines="20" w:before="84" w:line="300" w:lineRule="auto"/>
        <w:jc w:val="both"/>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）实践能力：【</w:t>
      </w:r>
      <w:r>
        <w:rPr>
          <w:rFonts w:hint="eastAsia"/>
          <w:kern w:val="2"/>
          <w:sz w:val="21"/>
          <w:szCs w:val="21"/>
        </w:rPr>
        <w:t>8</w:t>
      </w:r>
      <w:r>
        <w:rPr>
          <w:rFonts w:hint="eastAsia"/>
          <w:kern w:val="2"/>
          <w:sz w:val="21"/>
          <w:szCs w:val="21"/>
        </w:rPr>
        <w:t>】</w:t>
      </w:r>
      <w:r>
        <w:rPr>
          <w:rFonts w:hint="eastAsia"/>
          <w:kern w:val="2"/>
          <w:sz w:val="21"/>
          <w:szCs w:val="21"/>
        </w:rPr>
        <w:t xml:space="preserve"> </w:t>
      </w:r>
      <w:r>
        <w:rPr>
          <w:rFonts w:hint="eastAsia"/>
          <w:kern w:val="2"/>
          <w:sz w:val="21"/>
          <w:szCs w:val="21"/>
        </w:rPr>
        <w:t>具有综合调研能力和归纳总结研究结论的能力；【</w:t>
      </w:r>
      <w:r>
        <w:rPr>
          <w:rFonts w:hint="eastAsia"/>
          <w:kern w:val="2"/>
          <w:sz w:val="21"/>
          <w:szCs w:val="21"/>
        </w:rPr>
        <w:t>9</w:t>
      </w:r>
      <w:r>
        <w:rPr>
          <w:rFonts w:hint="eastAsia"/>
          <w:kern w:val="2"/>
          <w:sz w:val="21"/>
          <w:szCs w:val="21"/>
        </w:rPr>
        <w:t>】</w:t>
      </w:r>
      <w:r>
        <w:rPr>
          <w:rFonts w:hint="eastAsia"/>
          <w:kern w:val="2"/>
          <w:sz w:val="21"/>
          <w:szCs w:val="21"/>
        </w:rPr>
        <w:t xml:space="preserve"> </w:t>
      </w:r>
      <w:r>
        <w:rPr>
          <w:rFonts w:hint="eastAsia"/>
          <w:kern w:val="2"/>
          <w:sz w:val="21"/>
          <w:szCs w:val="21"/>
        </w:rPr>
        <w:t>能够将风景园林</w:t>
      </w:r>
      <w:proofErr w:type="gramStart"/>
      <w:r>
        <w:rPr>
          <w:rFonts w:hint="eastAsia"/>
          <w:kern w:val="2"/>
          <w:sz w:val="21"/>
          <w:szCs w:val="21"/>
        </w:rPr>
        <w:t>业理论</w:t>
      </w:r>
      <w:proofErr w:type="gramEnd"/>
      <w:r>
        <w:rPr>
          <w:rFonts w:hint="eastAsia"/>
          <w:kern w:val="2"/>
          <w:sz w:val="21"/>
          <w:szCs w:val="21"/>
        </w:rPr>
        <w:t>应用于实践，具有编制风景园林规划设计方案、城市绿地系统规划和风景区总体规划的能力；【</w:t>
      </w:r>
      <w:r>
        <w:rPr>
          <w:rFonts w:hint="eastAsia"/>
          <w:kern w:val="2"/>
          <w:sz w:val="21"/>
          <w:szCs w:val="21"/>
        </w:rPr>
        <w:t>10</w:t>
      </w:r>
      <w:r>
        <w:rPr>
          <w:rFonts w:hint="eastAsia"/>
          <w:kern w:val="2"/>
          <w:sz w:val="21"/>
          <w:szCs w:val="21"/>
        </w:rPr>
        <w:t>】具有较强的组织管理能力、较强的表达能力、在团队中发挥作用的能力和</w:t>
      </w:r>
      <w:r>
        <w:rPr>
          <w:rFonts w:hint="eastAsia"/>
          <w:kern w:val="2"/>
          <w:sz w:val="21"/>
          <w:szCs w:val="21"/>
        </w:rPr>
        <w:t>一定的领导能力；【</w:t>
      </w:r>
      <w:r>
        <w:rPr>
          <w:rFonts w:hint="eastAsia"/>
          <w:kern w:val="2"/>
          <w:sz w:val="21"/>
          <w:szCs w:val="21"/>
        </w:rPr>
        <w:t>11</w:t>
      </w:r>
      <w:r>
        <w:rPr>
          <w:rFonts w:hint="eastAsia"/>
          <w:kern w:val="2"/>
          <w:sz w:val="21"/>
          <w:szCs w:val="21"/>
        </w:rPr>
        <w:t>】具有运用各种媒介表达规划设计意图和研究分析结果的能力。</w:t>
      </w:r>
    </w:p>
    <w:p w14:paraId="3D63CE87" w14:textId="77777777" w:rsidR="007B4D5F" w:rsidRDefault="0001325E">
      <w:pPr>
        <w:widowControl w:val="0"/>
        <w:adjustRightInd w:val="0"/>
        <w:snapToGrid w:val="0"/>
        <w:spacing w:beforeLines="20" w:before="84" w:line="300" w:lineRule="auto"/>
        <w:jc w:val="both"/>
        <w:rPr>
          <w:kern w:val="2"/>
          <w:sz w:val="21"/>
          <w:szCs w:val="21"/>
        </w:rPr>
      </w:pPr>
      <w:r>
        <w:rPr>
          <w:rFonts w:hint="eastAsia"/>
          <w:kern w:val="2"/>
          <w:sz w:val="21"/>
          <w:szCs w:val="21"/>
        </w:rPr>
        <w:t>（</w:t>
      </w:r>
      <w:r>
        <w:rPr>
          <w:rFonts w:hint="eastAsia"/>
          <w:kern w:val="2"/>
          <w:sz w:val="21"/>
          <w:szCs w:val="21"/>
        </w:rPr>
        <w:t>5</w:t>
      </w:r>
      <w:r>
        <w:rPr>
          <w:rFonts w:hint="eastAsia"/>
          <w:kern w:val="2"/>
          <w:sz w:val="21"/>
          <w:szCs w:val="21"/>
        </w:rPr>
        <w:t>）创新能力：【</w:t>
      </w:r>
      <w:r>
        <w:rPr>
          <w:rFonts w:hint="eastAsia"/>
          <w:kern w:val="2"/>
          <w:sz w:val="21"/>
          <w:szCs w:val="21"/>
        </w:rPr>
        <w:t>12</w:t>
      </w:r>
      <w:r>
        <w:rPr>
          <w:rFonts w:hint="eastAsia"/>
          <w:kern w:val="2"/>
          <w:sz w:val="21"/>
          <w:szCs w:val="21"/>
        </w:rPr>
        <w:t>】</w:t>
      </w:r>
      <w:r>
        <w:rPr>
          <w:rFonts w:hint="eastAsia"/>
          <w:kern w:val="2"/>
          <w:sz w:val="21"/>
          <w:szCs w:val="21"/>
        </w:rPr>
        <w:t xml:space="preserve"> </w:t>
      </w:r>
      <w:r>
        <w:rPr>
          <w:rFonts w:hint="eastAsia"/>
          <w:kern w:val="2"/>
          <w:sz w:val="21"/>
          <w:szCs w:val="21"/>
        </w:rPr>
        <w:t>具有发现景观环境发展中问题的能力，设定技术路线、分析求解，进行规范研究论证的能力；【</w:t>
      </w:r>
      <w:r>
        <w:rPr>
          <w:rFonts w:hint="eastAsia"/>
          <w:kern w:val="2"/>
          <w:sz w:val="21"/>
          <w:szCs w:val="21"/>
        </w:rPr>
        <w:t>13</w:t>
      </w:r>
      <w:r>
        <w:rPr>
          <w:rFonts w:hint="eastAsia"/>
          <w:kern w:val="2"/>
          <w:sz w:val="21"/>
          <w:szCs w:val="21"/>
        </w:rPr>
        <w:t>】</w:t>
      </w:r>
      <w:r>
        <w:rPr>
          <w:rFonts w:hint="eastAsia"/>
          <w:kern w:val="2"/>
          <w:sz w:val="21"/>
          <w:szCs w:val="21"/>
        </w:rPr>
        <w:t xml:space="preserve"> </w:t>
      </w:r>
      <w:r>
        <w:rPr>
          <w:rFonts w:hint="eastAsia"/>
          <w:kern w:val="2"/>
          <w:sz w:val="21"/>
          <w:szCs w:val="21"/>
        </w:rPr>
        <w:t>了解风景园林专业发展前沿，能够对学科未来发展进行前瞻性思考；【</w:t>
      </w:r>
      <w:r>
        <w:rPr>
          <w:rFonts w:hint="eastAsia"/>
          <w:kern w:val="2"/>
          <w:sz w:val="21"/>
          <w:szCs w:val="21"/>
        </w:rPr>
        <w:t>14</w:t>
      </w:r>
      <w:r>
        <w:rPr>
          <w:rFonts w:hint="eastAsia"/>
          <w:kern w:val="2"/>
          <w:sz w:val="21"/>
          <w:szCs w:val="21"/>
        </w:rPr>
        <w:t>】</w:t>
      </w:r>
      <w:r>
        <w:rPr>
          <w:rFonts w:hint="eastAsia"/>
          <w:kern w:val="2"/>
          <w:sz w:val="21"/>
          <w:szCs w:val="21"/>
        </w:rPr>
        <w:t xml:space="preserve"> </w:t>
      </w:r>
      <w:r>
        <w:rPr>
          <w:rFonts w:hint="eastAsia"/>
          <w:kern w:val="2"/>
          <w:sz w:val="21"/>
          <w:szCs w:val="21"/>
        </w:rPr>
        <w:t>具有通过创新的思路和方法，协同各方共同探索解决问题与挑战的能</w:t>
      </w:r>
      <w:r>
        <w:rPr>
          <w:rFonts w:hint="eastAsia"/>
          <w:kern w:val="2"/>
          <w:sz w:val="21"/>
          <w:szCs w:val="21"/>
        </w:rPr>
        <w:lastRenderedPageBreak/>
        <w:t>力；</w:t>
      </w:r>
    </w:p>
    <w:p w14:paraId="3D63CE88" w14:textId="77777777" w:rsidR="007B4D5F" w:rsidRDefault="0001325E">
      <w:pPr>
        <w:widowControl w:val="0"/>
        <w:adjustRightInd w:val="0"/>
        <w:snapToGrid w:val="0"/>
        <w:spacing w:beforeLines="20" w:before="84" w:line="300" w:lineRule="auto"/>
        <w:jc w:val="both"/>
        <w:rPr>
          <w:kern w:val="2"/>
          <w:sz w:val="21"/>
          <w:szCs w:val="21"/>
        </w:rPr>
      </w:pPr>
      <w:r>
        <w:rPr>
          <w:rFonts w:hint="eastAsia"/>
          <w:kern w:val="2"/>
          <w:sz w:val="21"/>
          <w:szCs w:val="21"/>
        </w:rPr>
        <w:t>（</w:t>
      </w:r>
      <w:r>
        <w:rPr>
          <w:rFonts w:hint="eastAsia"/>
          <w:kern w:val="2"/>
          <w:sz w:val="21"/>
          <w:szCs w:val="21"/>
        </w:rPr>
        <w:t>6</w:t>
      </w:r>
      <w:r>
        <w:rPr>
          <w:rFonts w:hint="eastAsia"/>
          <w:kern w:val="2"/>
          <w:sz w:val="21"/>
          <w:szCs w:val="21"/>
        </w:rPr>
        <w:t>）人文与科学素养：【</w:t>
      </w:r>
      <w:r>
        <w:rPr>
          <w:rFonts w:hint="eastAsia"/>
          <w:kern w:val="2"/>
          <w:sz w:val="21"/>
          <w:szCs w:val="21"/>
        </w:rPr>
        <w:t>15</w:t>
      </w:r>
      <w:r>
        <w:rPr>
          <w:rFonts w:hint="eastAsia"/>
          <w:kern w:val="2"/>
          <w:sz w:val="21"/>
          <w:szCs w:val="21"/>
        </w:rPr>
        <w:t>】</w:t>
      </w:r>
      <w:r>
        <w:rPr>
          <w:rFonts w:hint="eastAsia"/>
          <w:kern w:val="2"/>
          <w:sz w:val="21"/>
          <w:szCs w:val="21"/>
        </w:rPr>
        <w:t xml:space="preserve"> </w:t>
      </w:r>
      <w:r>
        <w:rPr>
          <w:rFonts w:hint="eastAsia"/>
          <w:kern w:val="2"/>
          <w:sz w:val="21"/>
          <w:szCs w:val="21"/>
        </w:rPr>
        <w:t>具有较好的人文社会科学素养和高度的社会责任感；具有人性关怀、家国情怀和文化自信，追求自由、平等、正义的进步价值；【</w:t>
      </w:r>
      <w:r>
        <w:rPr>
          <w:rFonts w:hint="eastAsia"/>
          <w:kern w:val="2"/>
          <w:sz w:val="21"/>
          <w:szCs w:val="21"/>
        </w:rPr>
        <w:t>16</w:t>
      </w:r>
      <w:r>
        <w:rPr>
          <w:rFonts w:hint="eastAsia"/>
          <w:kern w:val="2"/>
          <w:sz w:val="21"/>
          <w:szCs w:val="21"/>
        </w:rPr>
        <w:t>】具有广博的科学理论方法知识</w:t>
      </w:r>
      <w:r>
        <w:rPr>
          <w:rFonts w:hint="eastAsia"/>
          <w:kern w:val="2"/>
          <w:sz w:val="21"/>
          <w:szCs w:val="21"/>
        </w:rPr>
        <w:t>，具有正确的科学观和学术伦理。</w:t>
      </w:r>
    </w:p>
    <w:p w14:paraId="3D63CE89" w14:textId="77777777" w:rsidR="007B4D5F" w:rsidRDefault="0001325E">
      <w:pPr>
        <w:widowControl w:val="0"/>
        <w:adjustRightInd w:val="0"/>
        <w:snapToGrid w:val="0"/>
        <w:spacing w:beforeLines="20" w:before="84" w:line="300" w:lineRule="auto"/>
        <w:jc w:val="both"/>
        <w:rPr>
          <w:kern w:val="2"/>
          <w:sz w:val="21"/>
          <w:szCs w:val="21"/>
        </w:rPr>
      </w:pPr>
      <w:r>
        <w:rPr>
          <w:rFonts w:hint="eastAsia"/>
          <w:kern w:val="2"/>
          <w:sz w:val="21"/>
          <w:szCs w:val="21"/>
        </w:rPr>
        <w:t>（</w:t>
      </w:r>
      <w:r>
        <w:rPr>
          <w:rFonts w:hint="eastAsia"/>
          <w:kern w:val="2"/>
          <w:sz w:val="21"/>
          <w:szCs w:val="21"/>
        </w:rPr>
        <w:t>7</w:t>
      </w:r>
      <w:r>
        <w:rPr>
          <w:rFonts w:hint="eastAsia"/>
          <w:kern w:val="2"/>
          <w:sz w:val="21"/>
          <w:szCs w:val="21"/>
        </w:rPr>
        <w:t>）职业素质：【</w:t>
      </w:r>
      <w:r>
        <w:rPr>
          <w:rFonts w:hint="eastAsia"/>
          <w:kern w:val="2"/>
          <w:sz w:val="21"/>
          <w:szCs w:val="21"/>
        </w:rPr>
        <w:t>17</w:t>
      </w:r>
      <w:r>
        <w:rPr>
          <w:rFonts w:hint="eastAsia"/>
          <w:kern w:val="2"/>
          <w:sz w:val="21"/>
          <w:szCs w:val="21"/>
        </w:rPr>
        <w:t>】</w:t>
      </w:r>
      <w:r>
        <w:rPr>
          <w:rFonts w:hint="eastAsia"/>
          <w:kern w:val="2"/>
          <w:sz w:val="21"/>
          <w:szCs w:val="21"/>
        </w:rPr>
        <w:t xml:space="preserve"> </w:t>
      </w:r>
      <w:r>
        <w:rPr>
          <w:rFonts w:hint="eastAsia"/>
          <w:kern w:val="2"/>
          <w:sz w:val="21"/>
          <w:szCs w:val="21"/>
        </w:rPr>
        <w:t>具有良好的景观设计师职业道德，健康的人际交往能力和自主学习、终身学习的能力；具有国际视野和跨文化的交流、竞争与合作能力。</w:t>
      </w:r>
    </w:p>
    <w:p w14:paraId="3D63CE8A" w14:textId="77777777" w:rsidR="007B4D5F" w:rsidRDefault="0001325E">
      <w:pPr>
        <w:widowControl w:val="0"/>
        <w:adjustRightInd w:val="0"/>
        <w:snapToGrid w:val="0"/>
        <w:spacing w:beforeLines="50" w:before="211" w:line="300" w:lineRule="auto"/>
        <w:jc w:val="both"/>
        <w:rPr>
          <w:rFonts w:ascii="宋体" w:hAnsi="宋体"/>
          <w:b/>
          <w:kern w:val="2"/>
          <w:sz w:val="21"/>
          <w:szCs w:val="21"/>
        </w:rPr>
      </w:pPr>
      <w:r>
        <w:rPr>
          <w:rFonts w:ascii="宋体" w:hAnsi="宋体" w:hint="eastAsia"/>
          <w:b/>
          <w:kern w:val="2"/>
          <w:sz w:val="21"/>
          <w:szCs w:val="21"/>
        </w:rPr>
        <w:t>4</w:t>
      </w:r>
      <w:r>
        <w:rPr>
          <w:rFonts w:ascii="宋体" w:hAnsi="宋体" w:hint="eastAsia"/>
          <w:b/>
          <w:kern w:val="2"/>
          <w:sz w:val="21"/>
          <w:szCs w:val="21"/>
        </w:rPr>
        <w:t>．辅修学士</w:t>
      </w:r>
      <w:r>
        <w:rPr>
          <w:rFonts w:ascii="Calibri" w:hAnsi="Calibri" w:hint="eastAsia"/>
          <w:b/>
          <w:kern w:val="2"/>
          <w:sz w:val="21"/>
          <w:szCs w:val="21"/>
        </w:rPr>
        <w:t>学位管理工作的要求：</w:t>
      </w:r>
    </w:p>
    <w:p w14:paraId="3D63CE8B" w14:textId="77777777" w:rsidR="007B4D5F" w:rsidRDefault="0001325E">
      <w:pPr>
        <w:widowControl w:val="0"/>
        <w:adjustRightInd w:val="0"/>
        <w:snapToGrid w:val="0"/>
        <w:spacing w:line="300" w:lineRule="auto"/>
        <w:ind w:firstLineChars="200" w:firstLine="420"/>
        <w:jc w:val="both"/>
        <w:rPr>
          <w:rFonts w:ascii="宋体" w:hAnsi="宋体"/>
          <w:kern w:val="2"/>
          <w:sz w:val="21"/>
          <w:szCs w:val="21"/>
          <w:shd w:val="clear" w:color="auto" w:fill="FFFFFF"/>
        </w:rPr>
      </w:pPr>
      <w:r>
        <w:rPr>
          <w:rFonts w:hint="eastAsia"/>
          <w:kern w:val="2"/>
          <w:sz w:val="21"/>
          <w:szCs w:val="21"/>
        </w:rPr>
        <w:t>报名要求：</w:t>
      </w:r>
      <w:r>
        <w:rPr>
          <w:rFonts w:ascii="仿宋_GB2312" w:hint="eastAsia"/>
          <w:kern w:val="2"/>
          <w:sz w:val="21"/>
          <w:szCs w:val="21"/>
          <w:shd w:val="clear" w:color="auto" w:fill="FFFFFF"/>
        </w:rPr>
        <w:t>学生</w:t>
      </w:r>
      <w:r>
        <w:rPr>
          <w:rFonts w:ascii="仿宋_GB2312"/>
          <w:kern w:val="2"/>
          <w:sz w:val="21"/>
          <w:szCs w:val="21"/>
          <w:shd w:val="clear" w:color="auto" w:fill="FFFFFF"/>
        </w:rPr>
        <w:t>应</w:t>
      </w:r>
      <w:r>
        <w:rPr>
          <w:rFonts w:ascii="宋体" w:hAnsi="宋体"/>
          <w:kern w:val="2"/>
          <w:sz w:val="21"/>
          <w:szCs w:val="21"/>
          <w:shd w:val="clear" w:color="auto" w:fill="FFFFFF"/>
        </w:rPr>
        <w:t>跨</w:t>
      </w:r>
      <w:r>
        <w:rPr>
          <w:rFonts w:ascii="宋体" w:hAnsi="宋体" w:hint="eastAsia"/>
          <w:kern w:val="2"/>
          <w:sz w:val="21"/>
          <w:szCs w:val="21"/>
          <w:shd w:val="clear" w:color="auto" w:fill="FFFFFF"/>
        </w:rPr>
        <w:t>教育部</w:t>
      </w:r>
      <w:r>
        <w:rPr>
          <w:rFonts w:ascii="宋体" w:hAnsi="宋体" w:hint="eastAsia"/>
          <w:kern w:val="2"/>
          <w:sz w:val="21"/>
          <w:szCs w:val="21"/>
          <w:shd w:val="clear" w:color="auto" w:fill="FFFFFF"/>
        </w:rPr>
        <w:t>2012</w:t>
      </w:r>
      <w:r>
        <w:rPr>
          <w:rFonts w:ascii="宋体" w:hAnsi="宋体" w:hint="eastAsia"/>
          <w:kern w:val="2"/>
          <w:sz w:val="21"/>
          <w:szCs w:val="21"/>
          <w:shd w:val="clear" w:color="auto" w:fill="FFFFFF"/>
        </w:rPr>
        <w:t>年颁布的新专业目录中专业类以及跨东南大学招生专业大类</w:t>
      </w:r>
      <w:r>
        <w:rPr>
          <w:rFonts w:ascii="宋体" w:hAnsi="宋体"/>
          <w:kern w:val="2"/>
          <w:sz w:val="21"/>
          <w:szCs w:val="21"/>
          <w:shd w:val="clear" w:color="auto" w:fill="FFFFFF"/>
        </w:rPr>
        <w:t>修读</w:t>
      </w:r>
      <w:r>
        <w:rPr>
          <w:rFonts w:ascii="宋体" w:hAnsi="宋体" w:hint="eastAsia"/>
          <w:kern w:val="2"/>
          <w:sz w:val="21"/>
          <w:szCs w:val="21"/>
          <w:shd w:val="clear" w:color="auto" w:fill="FFFFFF"/>
        </w:rPr>
        <w:t>辅修学士学位；学生按学校规定时间报名，大二上学期</w:t>
      </w:r>
      <w:r>
        <w:rPr>
          <w:rFonts w:ascii="宋体" w:hAnsi="宋体" w:hint="eastAsia"/>
          <w:kern w:val="2"/>
          <w:sz w:val="21"/>
          <w:szCs w:val="21"/>
          <w:shd w:val="clear" w:color="auto" w:fill="FFFFFF"/>
        </w:rPr>
        <w:t>--</w:t>
      </w:r>
      <w:r>
        <w:rPr>
          <w:rFonts w:ascii="宋体" w:hAnsi="宋体" w:hint="eastAsia"/>
          <w:kern w:val="2"/>
          <w:sz w:val="21"/>
          <w:szCs w:val="21"/>
          <w:shd w:val="clear" w:color="auto" w:fill="FFFFFF"/>
        </w:rPr>
        <w:t>大四</w:t>
      </w:r>
      <w:r>
        <w:rPr>
          <w:rFonts w:ascii="宋体" w:hAnsi="宋体" w:hint="eastAsia"/>
          <w:kern w:val="2"/>
          <w:sz w:val="21"/>
          <w:szCs w:val="21"/>
          <w:shd w:val="clear" w:color="auto" w:fill="FFFFFF"/>
        </w:rPr>
        <w:t>/</w:t>
      </w:r>
      <w:r>
        <w:rPr>
          <w:rFonts w:ascii="宋体" w:hAnsi="宋体" w:hint="eastAsia"/>
          <w:kern w:val="2"/>
          <w:sz w:val="21"/>
          <w:szCs w:val="21"/>
          <w:shd w:val="clear" w:color="auto" w:fill="FFFFFF"/>
        </w:rPr>
        <w:t>大五下学期参加学习。</w:t>
      </w:r>
    </w:p>
    <w:p w14:paraId="3D63CE8C" w14:textId="77777777" w:rsidR="007B4D5F" w:rsidRDefault="0001325E">
      <w:pPr>
        <w:widowControl w:val="0"/>
        <w:adjustRightInd w:val="0"/>
        <w:snapToGrid w:val="0"/>
        <w:spacing w:line="300" w:lineRule="auto"/>
        <w:ind w:firstLineChars="200" w:firstLine="420"/>
        <w:jc w:val="both"/>
        <w:rPr>
          <w:rFonts w:ascii="仿宋_GB2312" w:hAnsi="Calibri"/>
          <w:kern w:val="2"/>
          <w:sz w:val="21"/>
          <w:szCs w:val="21"/>
          <w:shd w:val="clear" w:color="auto" w:fill="FFFFFF"/>
        </w:rPr>
      </w:pPr>
      <w:r>
        <w:rPr>
          <w:rFonts w:ascii="Calibri" w:hAnsi="Calibri" w:hint="eastAsia"/>
          <w:kern w:val="2"/>
          <w:sz w:val="21"/>
          <w:szCs w:val="21"/>
          <w:shd w:val="clear" w:color="auto" w:fill="FFFFFF"/>
        </w:rPr>
        <w:t>修读要求：</w:t>
      </w:r>
      <w:proofErr w:type="gramStart"/>
      <w:r>
        <w:rPr>
          <w:rFonts w:ascii="Calibri" w:hAnsi="Calibri" w:hint="eastAsia"/>
          <w:kern w:val="2"/>
          <w:sz w:val="21"/>
          <w:szCs w:val="21"/>
          <w:shd w:val="clear" w:color="auto" w:fill="FFFFFF"/>
        </w:rPr>
        <w:t>若</w:t>
      </w:r>
      <w:r>
        <w:rPr>
          <w:rFonts w:ascii="仿宋_GB2312" w:hAnsi="Calibri"/>
          <w:kern w:val="2"/>
          <w:sz w:val="21"/>
          <w:szCs w:val="21"/>
          <w:shd w:val="clear" w:color="auto" w:fill="FFFFFF"/>
        </w:rPr>
        <w:t>辅修</w:t>
      </w:r>
      <w:r>
        <w:rPr>
          <w:rFonts w:ascii="仿宋_GB2312" w:hAnsi="Calibri" w:hint="eastAsia"/>
          <w:kern w:val="2"/>
          <w:sz w:val="21"/>
          <w:szCs w:val="21"/>
          <w:shd w:val="clear" w:color="auto" w:fill="FFFFFF"/>
        </w:rPr>
        <w:t>学士</w:t>
      </w:r>
      <w:proofErr w:type="gramEnd"/>
      <w:r>
        <w:rPr>
          <w:rFonts w:ascii="仿宋_GB2312" w:hAnsi="Calibri"/>
          <w:kern w:val="2"/>
          <w:sz w:val="21"/>
          <w:szCs w:val="21"/>
          <w:shd w:val="clear" w:color="auto" w:fill="FFFFFF"/>
        </w:rPr>
        <w:t>学位</w:t>
      </w:r>
      <w:r>
        <w:rPr>
          <w:rFonts w:ascii="仿宋_GB2312" w:hAnsi="Calibri" w:hint="eastAsia"/>
          <w:kern w:val="2"/>
          <w:sz w:val="21"/>
          <w:szCs w:val="21"/>
          <w:shd w:val="clear" w:color="auto" w:fill="FFFFFF"/>
        </w:rPr>
        <w:t>的教学计划</w:t>
      </w:r>
      <w:r>
        <w:rPr>
          <w:rFonts w:ascii="仿宋_GB2312" w:hAnsi="Calibri"/>
          <w:kern w:val="2"/>
          <w:sz w:val="21"/>
          <w:szCs w:val="21"/>
          <w:shd w:val="clear" w:color="auto" w:fill="FFFFFF"/>
        </w:rPr>
        <w:t>与主修专业</w:t>
      </w:r>
      <w:r>
        <w:rPr>
          <w:rFonts w:ascii="仿宋_GB2312" w:hAnsi="Calibri" w:hint="eastAsia"/>
          <w:kern w:val="2"/>
          <w:sz w:val="21"/>
          <w:szCs w:val="21"/>
          <w:shd w:val="clear" w:color="auto" w:fill="FFFFFF"/>
        </w:rPr>
        <w:t>教学计划中有相近课程</w:t>
      </w:r>
      <w:r>
        <w:rPr>
          <w:rFonts w:ascii="仿宋_GB2312" w:hAnsi="Calibri"/>
          <w:kern w:val="2"/>
          <w:sz w:val="21"/>
          <w:szCs w:val="21"/>
          <w:shd w:val="clear" w:color="auto" w:fill="FFFFFF"/>
        </w:rPr>
        <w:t>，</w:t>
      </w:r>
      <w:r>
        <w:rPr>
          <w:rFonts w:ascii="仿宋_GB2312" w:hAnsi="Calibri" w:hint="eastAsia"/>
          <w:kern w:val="2"/>
          <w:sz w:val="21"/>
          <w:szCs w:val="21"/>
          <w:shd w:val="clear" w:color="auto" w:fill="FFFFFF"/>
        </w:rPr>
        <w:t>经辅修开设院（系）批准，主修专业教学计划中学分高的课程可代替辅修学士学位教学计划中学分低的课程。代替学分最多不得超过辅修学士学位教学计划总学分的一半。</w:t>
      </w:r>
    </w:p>
    <w:p w14:paraId="3D63CE8D" w14:textId="77777777" w:rsidR="007B4D5F" w:rsidRDefault="0001325E">
      <w:pPr>
        <w:widowControl w:val="0"/>
        <w:shd w:val="solid" w:color="FFFFFF" w:fill="auto"/>
        <w:autoSpaceDN w:val="0"/>
        <w:adjustRightInd w:val="0"/>
        <w:snapToGrid w:val="0"/>
        <w:spacing w:line="300" w:lineRule="auto"/>
        <w:ind w:firstLineChars="200" w:firstLine="420"/>
        <w:jc w:val="both"/>
        <w:rPr>
          <w:kern w:val="2"/>
          <w:sz w:val="21"/>
          <w:szCs w:val="21"/>
          <w:shd w:val="clear" w:color="auto" w:fill="FFFFFF"/>
        </w:rPr>
      </w:pPr>
      <w:r>
        <w:rPr>
          <w:rFonts w:ascii="宋体" w:hAnsi="宋体" w:hint="eastAsia"/>
          <w:kern w:val="2"/>
          <w:sz w:val="21"/>
          <w:szCs w:val="21"/>
          <w:shd w:val="clear" w:color="auto" w:fill="FFFFFF"/>
        </w:rPr>
        <w:t>辅修学士学位授予：首先</w:t>
      </w:r>
      <w:r>
        <w:rPr>
          <w:rFonts w:hint="eastAsia"/>
          <w:kern w:val="2"/>
          <w:sz w:val="21"/>
          <w:szCs w:val="21"/>
          <w:shd w:val="clear" w:color="auto" w:fill="FFFFFF"/>
        </w:rPr>
        <w:t>在主修专业规定的学习年限内，获得主修专业的学士学位资格；</w:t>
      </w:r>
      <w:proofErr w:type="gramStart"/>
      <w:r>
        <w:rPr>
          <w:rFonts w:hint="eastAsia"/>
          <w:kern w:val="2"/>
          <w:sz w:val="21"/>
          <w:szCs w:val="21"/>
          <w:shd w:val="clear" w:color="auto" w:fill="FFFFFF"/>
        </w:rPr>
        <w:t>其次</w:t>
      </w:r>
      <w:r>
        <w:rPr>
          <w:rFonts w:ascii="宋体" w:hAnsi="宋体" w:cs="宋体" w:hint="eastAsia"/>
          <w:kern w:val="2"/>
          <w:sz w:val="21"/>
          <w:szCs w:val="21"/>
        </w:rPr>
        <w:t>获得辅</w:t>
      </w:r>
      <w:proofErr w:type="gramEnd"/>
      <w:r>
        <w:rPr>
          <w:rFonts w:ascii="宋体" w:hAnsi="宋体" w:cs="宋体" w:hint="eastAsia"/>
          <w:kern w:val="2"/>
          <w:sz w:val="21"/>
          <w:szCs w:val="21"/>
        </w:rPr>
        <w:t>修学士学位教学计划规定的全部学分以及通过规定的必修环节，且所修辅修学士学位教学计划课程的平均</w:t>
      </w:r>
      <w:proofErr w:type="gramStart"/>
      <w:r>
        <w:rPr>
          <w:rFonts w:ascii="宋体" w:hAnsi="宋体" w:cs="宋体" w:hint="eastAsia"/>
          <w:kern w:val="2"/>
          <w:sz w:val="21"/>
          <w:szCs w:val="21"/>
        </w:rPr>
        <w:t>学分绩</w:t>
      </w:r>
      <w:proofErr w:type="gramEnd"/>
      <w:r>
        <w:rPr>
          <w:rFonts w:ascii="宋体" w:hAnsi="宋体" w:cs="宋体" w:hint="eastAsia"/>
          <w:kern w:val="2"/>
          <w:sz w:val="21"/>
          <w:szCs w:val="21"/>
        </w:rPr>
        <w:t>点≥</w:t>
      </w:r>
      <w:r>
        <w:rPr>
          <w:rFonts w:ascii="宋体" w:hAnsi="宋体" w:cs="宋体"/>
          <w:kern w:val="2"/>
          <w:sz w:val="21"/>
          <w:szCs w:val="21"/>
        </w:rPr>
        <w:t>2.0</w:t>
      </w:r>
      <w:r>
        <w:rPr>
          <w:rFonts w:ascii="宋体" w:hAnsi="宋体" w:cs="宋体" w:hint="eastAsia"/>
          <w:kern w:val="2"/>
          <w:sz w:val="21"/>
          <w:szCs w:val="21"/>
        </w:rPr>
        <w:t>（平均</w:t>
      </w:r>
      <w:proofErr w:type="gramStart"/>
      <w:r>
        <w:rPr>
          <w:rFonts w:ascii="宋体" w:hAnsi="宋体" w:cs="宋体" w:hint="eastAsia"/>
          <w:kern w:val="2"/>
          <w:sz w:val="21"/>
          <w:szCs w:val="21"/>
        </w:rPr>
        <w:t>学分绩点计算方</w:t>
      </w:r>
      <w:proofErr w:type="gramEnd"/>
      <w:r>
        <w:rPr>
          <w:rFonts w:ascii="宋体" w:hAnsi="宋体" w:cs="宋体" w:hint="eastAsia"/>
          <w:kern w:val="2"/>
          <w:sz w:val="21"/>
          <w:szCs w:val="21"/>
        </w:rPr>
        <w:t>法见《东南大学学分制管理办法》），</w:t>
      </w:r>
      <w:r>
        <w:rPr>
          <w:rFonts w:hint="eastAsia"/>
          <w:kern w:val="2"/>
          <w:sz w:val="21"/>
          <w:szCs w:val="21"/>
          <w:shd w:val="clear" w:color="auto" w:fill="FFFFFF"/>
        </w:rPr>
        <w:t>授予东南大学辅修学士学位。未能获得主修专业学士学位或不满足辅修学士学位授予条件的，可根据获得的辅修课程学分申请辅修专业证书（满足辅修专业培养方案）。</w:t>
      </w:r>
    </w:p>
    <w:p w14:paraId="3D63CE8E" w14:textId="77777777" w:rsidR="007B4D5F" w:rsidRDefault="0001325E">
      <w:pPr>
        <w:widowControl w:val="0"/>
        <w:shd w:val="solid" w:color="FFFFFF" w:fill="auto"/>
        <w:autoSpaceDN w:val="0"/>
        <w:adjustRightInd w:val="0"/>
        <w:snapToGrid w:val="0"/>
        <w:spacing w:line="300" w:lineRule="auto"/>
        <w:ind w:firstLineChars="200" w:firstLine="420"/>
        <w:jc w:val="both"/>
        <w:rPr>
          <w:rFonts w:ascii="仿宋_GB2312"/>
          <w:kern w:val="2"/>
          <w:sz w:val="21"/>
          <w:szCs w:val="21"/>
          <w:shd w:val="clear" w:color="auto" w:fill="FFFFFF"/>
        </w:rPr>
      </w:pPr>
      <w:r>
        <w:rPr>
          <w:rFonts w:ascii="仿宋_GB2312"/>
          <w:kern w:val="2"/>
          <w:sz w:val="21"/>
          <w:szCs w:val="21"/>
          <w:shd w:val="clear" w:color="auto" w:fill="FFFFFF"/>
        </w:rPr>
        <w:t>辅修</w:t>
      </w:r>
      <w:r>
        <w:rPr>
          <w:rFonts w:ascii="仿宋_GB2312" w:hint="eastAsia"/>
          <w:kern w:val="2"/>
          <w:sz w:val="21"/>
          <w:szCs w:val="21"/>
          <w:shd w:val="clear" w:color="auto" w:fill="FFFFFF"/>
        </w:rPr>
        <w:t>学士学位</w:t>
      </w:r>
      <w:r>
        <w:rPr>
          <w:rFonts w:hint="eastAsia"/>
          <w:kern w:val="2"/>
          <w:sz w:val="21"/>
          <w:szCs w:val="21"/>
          <w:shd w:val="clear" w:color="auto" w:fill="FFFFFF"/>
        </w:rPr>
        <w:t>证书：由开设辅修学士学位专业的院（系）在学生毕业学期</w:t>
      </w:r>
      <w:r>
        <w:rPr>
          <w:rFonts w:ascii="宋体" w:hAnsi="宋体" w:cs="宋体" w:hint="eastAsia"/>
          <w:kern w:val="2"/>
          <w:sz w:val="21"/>
          <w:szCs w:val="21"/>
        </w:rPr>
        <w:t>负责对学生</w:t>
      </w:r>
      <w:r>
        <w:rPr>
          <w:rFonts w:hint="eastAsia"/>
          <w:kern w:val="2"/>
          <w:sz w:val="21"/>
          <w:szCs w:val="21"/>
          <w:shd w:val="clear" w:color="auto" w:fill="FFFFFF"/>
        </w:rPr>
        <w:t>辅修学士学位资格进行申报和审查，初审通过的名单报送教务处，经教务处汇总审核</w:t>
      </w:r>
      <w:proofErr w:type="gramStart"/>
      <w:r>
        <w:rPr>
          <w:rFonts w:ascii="宋体" w:hAnsi="宋体" w:cs="宋体" w:hint="eastAsia"/>
          <w:kern w:val="2"/>
          <w:sz w:val="21"/>
          <w:szCs w:val="21"/>
        </w:rPr>
        <w:t>后报</w:t>
      </w:r>
      <w:r>
        <w:rPr>
          <w:rFonts w:ascii="仿宋_GB2312"/>
          <w:kern w:val="2"/>
          <w:sz w:val="21"/>
          <w:szCs w:val="21"/>
          <w:shd w:val="clear" w:color="auto" w:fill="FFFFFF"/>
        </w:rPr>
        <w:t>校学位</w:t>
      </w:r>
      <w:proofErr w:type="gramEnd"/>
      <w:r>
        <w:rPr>
          <w:rFonts w:ascii="仿宋_GB2312" w:hint="eastAsia"/>
          <w:kern w:val="2"/>
          <w:sz w:val="21"/>
          <w:szCs w:val="21"/>
          <w:shd w:val="clear" w:color="auto" w:fill="FFFFFF"/>
        </w:rPr>
        <w:t>评</w:t>
      </w:r>
      <w:r>
        <w:rPr>
          <w:rFonts w:ascii="仿宋_GB2312"/>
          <w:kern w:val="2"/>
          <w:sz w:val="21"/>
          <w:szCs w:val="21"/>
          <w:shd w:val="clear" w:color="auto" w:fill="FFFFFF"/>
        </w:rPr>
        <w:t>定委员会审</w:t>
      </w:r>
      <w:r>
        <w:rPr>
          <w:rFonts w:ascii="仿宋_GB2312" w:hint="eastAsia"/>
          <w:kern w:val="2"/>
          <w:sz w:val="21"/>
          <w:szCs w:val="21"/>
          <w:shd w:val="clear" w:color="auto" w:fill="FFFFFF"/>
        </w:rPr>
        <w:t>批，通过后</w:t>
      </w:r>
      <w:r>
        <w:rPr>
          <w:rFonts w:hint="eastAsia"/>
          <w:kern w:val="2"/>
          <w:sz w:val="21"/>
          <w:szCs w:val="21"/>
          <w:shd w:val="clear" w:color="auto" w:fill="FFFFFF"/>
        </w:rPr>
        <w:t>发放</w:t>
      </w:r>
      <w:r>
        <w:rPr>
          <w:rFonts w:ascii="仿宋_GB2312"/>
          <w:kern w:val="2"/>
          <w:sz w:val="21"/>
          <w:szCs w:val="21"/>
          <w:shd w:val="clear" w:color="auto" w:fill="FFFFFF"/>
        </w:rPr>
        <w:t>辅修</w:t>
      </w:r>
      <w:r>
        <w:rPr>
          <w:rFonts w:ascii="仿宋_GB2312" w:hint="eastAsia"/>
          <w:kern w:val="2"/>
          <w:sz w:val="21"/>
          <w:szCs w:val="21"/>
          <w:shd w:val="clear" w:color="auto" w:fill="FFFFFF"/>
        </w:rPr>
        <w:t>学士学位</w:t>
      </w:r>
      <w:r>
        <w:rPr>
          <w:rFonts w:hint="eastAsia"/>
          <w:kern w:val="2"/>
          <w:sz w:val="21"/>
          <w:szCs w:val="21"/>
          <w:shd w:val="clear" w:color="auto" w:fill="FFFFFF"/>
        </w:rPr>
        <w:t>证书。</w:t>
      </w:r>
      <w:r>
        <w:rPr>
          <w:rFonts w:ascii="仿宋_GB2312"/>
          <w:kern w:val="2"/>
          <w:sz w:val="21"/>
          <w:szCs w:val="21"/>
          <w:shd w:val="clear" w:color="auto" w:fill="FFFFFF"/>
        </w:rPr>
        <w:t>辅修</w:t>
      </w:r>
      <w:r>
        <w:rPr>
          <w:rFonts w:ascii="仿宋_GB2312" w:hint="eastAsia"/>
          <w:kern w:val="2"/>
          <w:sz w:val="21"/>
          <w:szCs w:val="21"/>
          <w:shd w:val="clear" w:color="auto" w:fill="FFFFFF"/>
        </w:rPr>
        <w:t>学士学位</w:t>
      </w:r>
      <w:r>
        <w:rPr>
          <w:rFonts w:hint="eastAsia"/>
          <w:kern w:val="2"/>
          <w:sz w:val="21"/>
          <w:szCs w:val="21"/>
          <w:shd w:val="clear" w:color="auto" w:fill="FFFFFF"/>
        </w:rPr>
        <w:t>证书的电子注册按教育部和江苏省教育厅要求进行。</w:t>
      </w:r>
    </w:p>
    <w:p w14:paraId="3D63CE8F" w14:textId="77777777" w:rsidR="007B4D5F" w:rsidRDefault="0001325E">
      <w:pPr>
        <w:spacing w:line="300" w:lineRule="auto"/>
        <w:rPr>
          <w:rFonts w:ascii="宋体" w:cs="宋体"/>
          <w:sz w:val="18"/>
          <w:szCs w:val="18"/>
        </w:rPr>
      </w:pPr>
      <w:r>
        <w:rPr>
          <w:rFonts w:ascii="宋体" w:cs="宋体"/>
          <w:sz w:val="18"/>
          <w:szCs w:val="18"/>
        </w:rPr>
        <w:br w:type="page"/>
      </w:r>
    </w:p>
    <w:p w14:paraId="3D63CE90" w14:textId="77777777" w:rsidR="007B4D5F" w:rsidRDefault="0001325E">
      <w:pPr>
        <w:widowControl w:val="0"/>
        <w:spacing w:line="300" w:lineRule="exact"/>
        <w:ind w:firstLineChars="49" w:firstLine="118"/>
        <w:jc w:val="center"/>
        <w:rPr>
          <w:b/>
          <w:kern w:val="2"/>
        </w:rPr>
      </w:pPr>
      <w:r>
        <w:rPr>
          <w:rFonts w:hint="eastAsia"/>
          <w:b/>
          <w:kern w:val="2"/>
        </w:rPr>
        <w:lastRenderedPageBreak/>
        <w:t>风景园林专业辅修专业培养方案</w:t>
      </w:r>
    </w:p>
    <w:p w14:paraId="3D63CE91" w14:textId="77777777" w:rsidR="007B4D5F" w:rsidRDefault="007B4D5F">
      <w:pPr>
        <w:widowControl w:val="0"/>
        <w:spacing w:line="300" w:lineRule="exact"/>
        <w:jc w:val="both"/>
        <w:rPr>
          <w:b/>
          <w:kern w:val="2"/>
          <w:sz w:val="21"/>
        </w:rPr>
      </w:pPr>
    </w:p>
    <w:p w14:paraId="3D63CE92" w14:textId="77777777" w:rsidR="007B4D5F" w:rsidRDefault="0001325E">
      <w:pPr>
        <w:widowControl w:val="0"/>
        <w:spacing w:line="300" w:lineRule="exact"/>
        <w:ind w:firstLineChars="49" w:firstLine="103"/>
        <w:jc w:val="both"/>
        <w:rPr>
          <w:rFonts w:ascii="宋体" w:hAnsi="宋体" w:cs="STSongStd-Light"/>
          <w:b/>
          <w:bCs/>
          <w:kern w:val="2"/>
          <w:sz w:val="21"/>
          <w:szCs w:val="21"/>
        </w:rPr>
      </w:pPr>
      <w:r>
        <w:rPr>
          <w:rFonts w:ascii="宋体" w:hAnsi="宋体" w:cs="STSongStd-Light" w:hint="eastAsia"/>
          <w:b/>
          <w:bCs/>
          <w:kern w:val="2"/>
          <w:sz w:val="21"/>
          <w:szCs w:val="21"/>
        </w:rPr>
        <w:t xml:space="preserve">1. </w:t>
      </w:r>
      <w:r>
        <w:rPr>
          <w:rFonts w:ascii="宋体" w:hAnsi="宋体" w:cs="STSongStd-Light" w:hint="eastAsia"/>
          <w:b/>
          <w:bCs/>
          <w:kern w:val="2"/>
          <w:sz w:val="21"/>
          <w:szCs w:val="21"/>
        </w:rPr>
        <w:t>辅修专业计划课程学分与学时分配</w:t>
      </w:r>
      <w:r>
        <w:rPr>
          <w:rFonts w:hAnsi="宋体" w:hint="eastAsia"/>
          <w:b/>
          <w:bCs/>
          <w:kern w:val="2"/>
          <w:sz w:val="21"/>
          <w:szCs w:val="28"/>
        </w:rPr>
        <w:t>（学分：</w:t>
      </w:r>
      <w:r>
        <w:rPr>
          <w:b/>
          <w:bCs/>
          <w:kern w:val="2"/>
          <w:sz w:val="21"/>
          <w:szCs w:val="28"/>
        </w:rPr>
        <w:t>2</w:t>
      </w:r>
      <w:r>
        <w:rPr>
          <w:rFonts w:hint="eastAsia"/>
          <w:b/>
          <w:bCs/>
          <w:kern w:val="2"/>
          <w:sz w:val="21"/>
          <w:szCs w:val="28"/>
        </w:rPr>
        <w:t>4</w:t>
      </w:r>
      <w:r>
        <w:rPr>
          <w:rFonts w:hAnsi="宋体" w:hint="eastAsia"/>
          <w:b/>
          <w:bCs/>
          <w:kern w:val="2"/>
          <w:sz w:val="21"/>
          <w:szCs w:val="28"/>
        </w:rPr>
        <w:t>）</w:t>
      </w:r>
    </w:p>
    <w:tbl>
      <w:tblPr>
        <w:tblW w:w="9062" w:type="dxa"/>
        <w:jc w:val="center"/>
        <w:tblLayout w:type="fixed"/>
        <w:tblCellMar>
          <w:left w:w="0" w:type="dxa"/>
          <w:right w:w="0" w:type="dxa"/>
        </w:tblCellMar>
        <w:tblLook w:val="04A0" w:firstRow="1" w:lastRow="0" w:firstColumn="1" w:lastColumn="0" w:noHBand="0" w:noVBand="1"/>
      </w:tblPr>
      <w:tblGrid>
        <w:gridCol w:w="992"/>
        <w:gridCol w:w="2682"/>
        <w:gridCol w:w="555"/>
        <w:gridCol w:w="510"/>
        <w:gridCol w:w="450"/>
        <w:gridCol w:w="480"/>
        <w:gridCol w:w="450"/>
        <w:gridCol w:w="495"/>
        <w:gridCol w:w="630"/>
        <w:gridCol w:w="675"/>
        <w:gridCol w:w="495"/>
        <w:gridCol w:w="648"/>
      </w:tblGrid>
      <w:tr w:rsidR="007B4D5F" w14:paraId="3D63CEA6" w14:textId="77777777">
        <w:trPr>
          <w:trHeight w:val="585"/>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3" w14:textId="77777777" w:rsidR="007B4D5F" w:rsidRDefault="0001325E">
            <w:pPr>
              <w:adjustRightInd w:val="0"/>
              <w:snapToGrid w:val="0"/>
              <w:spacing w:line="300" w:lineRule="auto"/>
              <w:ind w:left="20"/>
              <w:jc w:val="center"/>
              <w:rPr>
                <w:sz w:val="18"/>
                <w:szCs w:val="18"/>
              </w:rPr>
            </w:pPr>
            <w:r>
              <w:rPr>
                <w:sz w:val="18"/>
                <w:szCs w:val="18"/>
              </w:rPr>
              <w:t>课程编号</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4" w14:textId="77777777" w:rsidR="007B4D5F" w:rsidRDefault="0001325E">
            <w:pPr>
              <w:adjustRightInd w:val="0"/>
              <w:snapToGrid w:val="0"/>
              <w:spacing w:line="300" w:lineRule="auto"/>
              <w:ind w:left="20"/>
              <w:jc w:val="center"/>
              <w:rPr>
                <w:sz w:val="18"/>
                <w:szCs w:val="18"/>
              </w:rPr>
            </w:pPr>
            <w:r>
              <w:rPr>
                <w:sz w:val="18"/>
                <w:szCs w:val="18"/>
              </w:rPr>
              <w:t>课程名称</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5" w14:textId="77777777" w:rsidR="007B4D5F" w:rsidRDefault="0001325E">
            <w:pPr>
              <w:adjustRightInd w:val="0"/>
              <w:snapToGrid w:val="0"/>
              <w:spacing w:line="300" w:lineRule="auto"/>
              <w:ind w:left="20"/>
              <w:jc w:val="center"/>
              <w:rPr>
                <w:sz w:val="18"/>
                <w:szCs w:val="18"/>
              </w:rPr>
            </w:pPr>
            <w:r>
              <w:rPr>
                <w:sz w:val="18"/>
                <w:szCs w:val="18"/>
              </w:rPr>
              <w:t>学分</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6" w14:textId="77777777" w:rsidR="007B4D5F" w:rsidRDefault="0001325E">
            <w:pPr>
              <w:adjustRightInd w:val="0"/>
              <w:snapToGrid w:val="0"/>
              <w:spacing w:line="300" w:lineRule="auto"/>
              <w:ind w:left="20"/>
              <w:jc w:val="center"/>
              <w:rPr>
                <w:sz w:val="18"/>
                <w:szCs w:val="18"/>
              </w:rPr>
            </w:pPr>
            <w:r>
              <w:rPr>
                <w:sz w:val="18"/>
                <w:szCs w:val="18"/>
              </w:rPr>
              <w:t>授课</w:t>
            </w:r>
          </w:p>
          <w:p w14:paraId="3D63CE97" w14:textId="77777777" w:rsidR="007B4D5F" w:rsidRDefault="0001325E">
            <w:pPr>
              <w:adjustRightInd w:val="0"/>
              <w:snapToGrid w:val="0"/>
              <w:spacing w:line="300" w:lineRule="auto"/>
              <w:ind w:left="20"/>
              <w:jc w:val="center"/>
              <w:rPr>
                <w:sz w:val="18"/>
                <w:szCs w:val="18"/>
              </w:rPr>
            </w:pPr>
            <w:r>
              <w:rPr>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8" w14:textId="77777777" w:rsidR="007B4D5F" w:rsidRDefault="0001325E">
            <w:pPr>
              <w:adjustRightInd w:val="0"/>
              <w:snapToGrid w:val="0"/>
              <w:spacing w:line="300" w:lineRule="auto"/>
              <w:ind w:left="20"/>
              <w:jc w:val="center"/>
              <w:rPr>
                <w:sz w:val="18"/>
                <w:szCs w:val="18"/>
              </w:rPr>
            </w:pPr>
            <w:r>
              <w:rPr>
                <w:sz w:val="18"/>
                <w:szCs w:val="18"/>
              </w:rPr>
              <w:t>实验</w:t>
            </w:r>
          </w:p>
          <w:p w14:paraId="3D63CE99" w14:textId="77777777" w:rsidR="007B4D5F" w:rsidRDefault="0001325E">
            <w:pPr>
              <w:adjustRightInd w:val="0"/>
              <w:snapToGrid w:val="0"/>
              <w:spacing w:line="300" w:lineRule="auto"/>
              <w:ind w:left="20"/>
              <w:jc w:val="center"/>
              <w:rPr>
                <w:sz w:val="18"/>
                <w:szCs w:val="18"/>
              </w:rPr>
            </w:pPr>
            <w:r>
              <w:rPr>
                <w:sz w:val="18"/>
                <w:szCs w:val="18"/>
              </w:rPr>
              <w:t>学时</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A" w14:textId="77777777" w:rsidR="007B4D5F" w:rsidRDefault="0001325E">
            <w:pPr>
              <w:adjustRightInd w:val="0"/>
              <w:snapToGrid w:val="0"/>
              <w:spacing w:line="300" w:lineRule="auto"/>
              <w:ind w:left="20"/>
              <w:jc w:val="center"/>
              <w:rPr>
                <w:sz w:val="18"/>
                <w:szCs w:val="18"/>
              </w:rPr>
            </w:pPr>
            <w:r>
              <w:rPr>
                <w:sz w:val="18"/>
                <w:szCs w:val="18"/>
              </w:rPr>
              <w:t>讨论</w:t>
            </w:r>
          </w:p>
          <w:p w14:paraId="3D63CE9B" w14:textId="77777777" w:rsidR="007B4D5F" w:rsidRDefault="0001325E">
            <w:pPr>
              <w:adjustRightInd w:val="0"/>
              <w:snapToGrid w:val="0"/>
              <w:spacing w:line="300" w:lineRule="auto"/>
              <w:ind w:left="20"/>
              <w:jc w:val="center"/>
              <w:rPr>
                <w:sz w:val="18"/>
                <w:szCs w:val="18"/>
              </w:rPr>
            </w:pPr>
            <w:r>
              <w:rPr>
                <w:sz w:val="18"/>
                <w:szCs w:val="18"/>
              </w:rPr>
              <w:t>学时</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C" w14:textId="77777777" w:rsidR="007B4D5F" w:rsidRDefault="0001325E">
            <w:pPr>
              <w:adjustRightInd w:val="0"/>
              <w:snapToGrid w:val="0"/>
              <w:spacing w:line="300" w:lineRule="auto"/>
              <w:ind w:left="20"/>
              <w:jc w:val="center"/>
              <w:rPr>
                <w:sz w:val="18"/>
                <w:szCs w:val="18"/>
              </w:rPr>
            </w:pPr>
            <w:r>
              <w:rPr>
                <w:sz w:val="18"/>
                <w:szCs w:val="18"/>
              </w:rPr>
              <w:t>课外</w:t>
            </w:r>
          </w:p>
          <w:p w14:paraId="3D63CE9D" w14:textId="77777777" w:rsidR="007B4D5F" w:rsidRDefault="0001325E">
            <w:pPr>
              <w:adjustRightInd w:val="0"/>
              <w:snapToGrid w:val="0"/>
              <w:spacing w:line="300" w:lineRule="auto"/>
              <w:ind w:left="20"/>
              <w:jc w:val="center"/>
              <w:rPr>
                <w:sz w:val="18"/>
                <w:szCs w:val="18"/>
              </w:rPr>
            </w:pPr>
            <w:r>
              <w:rPr>
                <w:sz w:val="18"/>
                <w:szCs w:val="18"/>
              </w:rPr>
              <w:t>学时</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E" w14:textId="77777777" w:rsidR="007B4D5F" w:rsidRDefault="0001325E">
            <w:pPr>
              <w:adjustRightInd w:val="0"/>
              <w:snapToGrid w:val="0"/>
              <w:spacing w:line="300" w:lineRule="auto"/>
              <w:ind w:left="20"/>
              <w:jc w:val="center"/>
              <w:rPr>
                <w:sz w:val="18"/>
                <w:szCs w:val="18"/>
              </w:rPr>
            </w:pPr>
            <w:r>
              <w:rPr>
                <w:sz w:val="18"/>
                <w:szCs w:val="18"/>
              </w:rPr>
              <w:t>周学时</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9F" w14:textId="77777777" w:rsidR="007B4D5F" w:rsidRDefault="0001325E">
            <w:pPr>
              <w:adjustRightInd w:val="0"/>
              <w:snapToGrid w:val="0"/>
              <w:spacing w:line="300" w:lineRule="auto"/>
              <w:ind w:left="20"/>
              <w:jc w:val="center"/>
              <w:rPr>
                <w:sz w:val="18"/>
                <w:szCs w:val="18"/>
              </w:rPr>
            </w:pPr>
            <w:r>
              <w:rPr>
                <w:sz w:val="18"/>
                <w:szCs w:val="18"/>
              </w:rPr>
              <w:t>授课</w:t>
            </w:r>
          </w:p>
          <w:p w14:paraId="3D63CEA0" w14:textId="77777777" w:rsidR="007B4D5F" w:rsidRDefault="0001325E">
            <w:pPr>
              <w:adjustRightInd w:val="0"/>
              <w:snapToGrid w:val="0"/>
              <w:spacing w:line="300" w:lineRule="auto"/>
              <w:ind w:left="20"/>
              <w:jc w:val="center"/>
              <w:rPr>
                <w:sz w:val="18"/>
                <w:szCs w:val="18"/>
              </w:rPr>
            </w:pPr>
            <w:r>
              <w:rPr>
                <w:sz w:val="18"/>
                <w:szCs w:val="18"/>
              </w:rPr>
              <w:t>学年</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1" w14:textId="77777777" w:rsidR="007B4D5F" w:rsidRDefault="0001325E">
            <w:pPr>
              <w:adjustRightInd w:val="0"/>
              <w:snapToGrid w:val="0"/>
              <w:spacing w:line="300" w:lineRule="auto"/>
              <w:ind w:left="20"/>
              <w:jc w:val="center"/>
              <w:rPr>
                <w:sz w:val="18"/>
                <w:szCs w:val="18"/>
              </w:rPr>
            </w:pPr>
            <w:r>
              <w:rPr>
                <w:sz w:val="18"/>
                <w:szCs w:val="18"/>
              </w:rPr>
              <w:t>授课</w:t>
            </w:r>
          </w:p>
          <w:p w14:paraId="3D63CEA2" w14:textId="77777777" w:rsidR="007B4D5F" w:rsidRDefault="0001325E">
            <w:pPr>
              <w:adjustRightInd w:val="0"/>
              <w:snapToGrid w:val="0"/>
              <w:spacing w:line="300" w:lineRule="auto"/>
              <w:ind w:left="20"/>
              <w:jc w:val="center"/>
              <w:rPr>
                <w:sz w:val="18"/>
                <w:szCs w:val="18"/>
              </w:rPr>
            </w:pPr>
            <w:r>
              <w:rPr>
                <w:sz w:val="18"/>
                <w:szCs w:val="18"/>
              </w:rPr>
              <w:t>学期</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3" w14:textId="77777777" w:rsidR="007B4D5F" w:rsidRDefault="0001325E">
            <w:pPr>
              <w:adjustRightInd w:val="0"/>
              <w:snapToGrid w:val="0"/>
              <w:spacing w:line="300" w:lineRule="auto"/>
              <w:ind w:left="20"/>
              <w:jc w:val="center"/>
              <w:rPr>
                <w:sz w:val="18"/>
                <w:szCs w:val="18"/>
              </w:rPr>
            </w:pPr>
            <w:r>
              <w:rPr>
                <w:sz w:val="18"/>
                <w:szCs w:val="18"/>
              </w:rPr>
              <w:t>考核</w:t>
            </w:r>
          </w:p>
          <w:p w14:paraId="3D63CEA4" w14:textId="77777777" w:rsidR="007B4D5F" w:rsidRDefault="0001325E">
            <w:pPr>
              <w:adjustRightInd w:val="0"/>
              <w:snapToGrid w:val="0"/>
              <w:spacing w:line="300" w:lineRule="auto"/>
              <w:ind w:left="20"/>
              <w:jc w:val="center"/>
              <w:rPr>
                <w:sz w:val="18"/>
                <w:szCs w:val="18"/>
              </w:rPr>
            </w:pPr>
            <w:r>
              <w:rPr>
                <w:sz w:val="18"/>
                <w:szCs w:val="18"/>
              </w:rPr>
              <w:t>类型</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5" w14:textId="77777777" w:rsidR="007B4D5F" w:rsidRDefault="0001325E">
            <w:pPr>
              <w:adjustRightInd w:val="0"/>
              <w:snapToGrid w:val="0"/>
              <w:spacing w:line="300" w:lineRule="auto"/>
              <w:ind w:left="20"/>
              <w:jc w:val="center"/>
              <w:rPr>
                <w:sz w:val="18"/>
                <w:szCs w:val="18"/>
              </w:rPr>
            </w:pPr>
            <w:r>
              <w:rPr>
                <w:sz w:val="18"/>
                <w:szCs w:val="18"/>
              </w:rPr>
              <w:t>备注</w:t>
            </w:r>
          </w:p>
        </w:tc>
      </w:tr>
      <w:tr w:rsidR="007B4D5F" w14:paraId="3D63CEB3"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D63CEA7" w14:textId="77777777" w:rsidR="007B4D5F" w:rsidRDefault="0001325E">
            <w:pPr>
              <w:adjustRightInd w:val="0"/>
              <w:snapToGrid w:val="0"/>
              <w:spacing w:line="300" w:lineRule="auto"/>
              <w:ind w:left="20"/>
              <w:jc w:val="center"/>
              <w:rPr>
                <w:sz w:val="18"/>
                <w:szCs w:val="18"/>
              </w:rPr>
            </w:pPr>
            <w:r>
              <w:rPr>
                <w:rFonts w:eastAsiaTheme="minorEastAsia"/>
                <w:sz w:val="18"/>
                <w:szCs w:val="18"/>
              </w:rPr>
              <w:t>B0101011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tcPr>
          <w:p w14:paraId="3D63CEA8" w14:textId="77777777" w:rsidR="007B4D5F" w:rsidRDefault="0001325E">
            <w:pPr>
              <w:adjustRightInd w:val="0"/>
              <w:snapToGrid w:val="0"/>
              <w:spacing w:line="300" w:lineRule="auto"/>
              <w:ind w:left="20"/>
              <w:rPr>
                <w:sz w:val="18"/>
                <w:szCs w:val="18"/>
              </w:rPr>
            </w:pPr>
            <w:r>
              <w:rPr>
                <w:rFonts w:eastAsiaTheme="minorEastAsia"/>
                <w:sz w:val="18"/>
                <w:szCs w:val="18"/>
              </w:rPr>
              <w:t>学科概论</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9" w14:textId="77777777" w:rsidR="007B4D5F" w:rsidRDefault="0001325E">
            <w:pPr>
              <w:adjustRightInd w:val="0"/>
              <w:snapToGrid w:val="0"/>
              <w:spacing w:line="300" w:lineRule="auto"/>
              <w:ind w:left="20"/>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A" w14:textId="77777777" w:rsidR="007B4D5F" w:rsidRDefault="0001325E">
            <w:pPr>
              <w:adjustRightInd w:val="0"/>
              <w:snapToGrid w:val="0"/>
              <w:spacing w:line="300" w:lineRule="auto"/>
              <w:ind w:left="20"/>
              <w:jc w:val="center"/>
              <w:rPr>
                <w:sz w:val="18"/>
                <w:szCs w:val="18"/>
              </w:rPr>
            </w:pPr>
            <w:r>
              <w:rPr>
                <w:rFonts w:eastAsiaTheme="minorEastAsia"/>
                <w:sz w:val="18"/>
                <w:szCs w:val="18"/>
              </w:rPr>
              <w:t>24</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B" w14:textId="77777777" w:rsidR="007B4D5F" w:rsidRDefault="0001325E">
            <w:pPr>
              <w:adjustRightInd w:val="0"/>
              <w:snapToGrid w:val="0"/>
              <w:spacing w:line="300" w:lineRule="auto"/>
              <w:ind w:left="20"/>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C" w14:textId="77777777" w:rsidR="007B4D5F" w:rsidRDefault="0001325E">
            <w:pPr>
              <w:adjustRightInd w:val="0"/>
              <w:snapToGrid w:val="0"/>
              <w:spacing w:line="300" w:lineRule="auto"/>
              <w:ind w:left="20"/>
              <w:jc w:val="center"/>
              <w:rPr>
                <w:sz w:val="18"/>
                <w:szCs w:val="18"/>
              </w:rPr>
            </w:pPr>
            <w:r>
              <w:rPr>
                <w:rFonts w:eastAsiaTheme="minorEastAsia"/>
                <w:sz w:val="18"/>
                <w:szCs w:val="18"/>
              </w:rPr>
              <w:t>8</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D" w14:textId="77777777" w:rsidR="007B4D5F" w:rsidRDefault="0001325E">
            <w:pPr>
              <w:adjustRightInd w:val="0"/>
              <w:snapToGrid w:val="0"/>
              <w:spacing w:line="300" w:lineRule="auto"/>
              <w:ind w:left="20"/>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E" w14:textId="77777777" w:rsidR="007B4D5F" w:rsidRDefault="0001325E">
            <w:pPr>
              <w:adjustRightInd w:val="0"/>
              <w:snapToGrid w:val="0"/>
              <w:spacing w:line="300" w:lineRule="auto"/>
              <w:ind w:left="20"/>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AF" w14:textId="77777777" w:rsidR="007B4D5F" w:rsidRDefault="0001325E">
            <w:pPr>
              <w:adjustRightInd w:val="0"/>
              <w:snapToGrid w:val="0"/>
              <w:spacing w:line="300" w:lineRule="auto"/>
              <w:ind w:left="20"/>
              <w:jc w:val="center"/>
              <w:rPr>
                <w:sz w:val="18"/>
                <w:szCs w:val="18"/>
              </w:rPr>
            </w:pPr>
            <w:proofErr w:type="gramStart"/>
            <w:r>
              <w:rPr>
                <w:rFonts w:eastAsiaTheme="minorEastAsia"/>
                <w:sz w:val="18"/>
                <w:szCs w:val="18"/>
              </w:rPr>
              <w:t>一</w:t>
            </w:r>
            <w:proofErr w:type="gramEnd"/>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0" w14:textId="77777777" w:rsidR="007B4D5F" w:rsidRDefault="0001325E">
            <w:pPr>
              <w:adjustRightInd w:val="0"/>
              <w:snapToGrid w:val="0"/>
              <w:spacing w:line="300" w:lineRule="auto"/>
              <w:ind w:left="20"/>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1"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2"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EC0"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4" w14:textId="77777777" w:rsidR="007B4D5F" w:rsidRDefault="0001325E">
            <w:pPr>
              <w:adjustRightInd w:val="0"/>
              <w:snapToGrid w:val="0"/>
              <w:spacing w:line="300" w:lineRule="auto"/>
              <w:ind w:left="20"/>
              <w:jc w:val="center"/>
              <w:rPr>
                <w:rFonts w:eastAsiaTheme="minorEastAsia"/>
                <w:sz w:val="18"/>
                <w:szCs w:val="18"/>
              </w:rPr>
            </w:pPr>
            <w:r>
              <w:rPr>
                <w:sz w:val="18"/>
                <w:szCs w:val="18"/>
              </w:rPr>
              <w:t>B0161020</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5" w14:textId="77777777" w:rsidR="007B4D5F" w:rsidRDefault="0001325E">
            <w:pPr>
              <w:adjustRightInd w:val="0"/>
              <w:snapToGrid w:val="0"/>
              <w:spacing w:line="300" w:lineRule="auto"/>
              <w:ind w:left="20"/>
              <w:rPr>
                <w:rFonts w:eastAsiaTheme="minorEastAsia"/>
                <w:sz w:val="18"/>
                <w:szCs w:val="18"/>
              </w:rPr>
            </w:pPr>
            <w:r>
              <w:rPr>
                <w:sz w:val="18"/>
                <w:szCs w:val="18"/>
              </w:rPr>
              <w:t>建筑历史基础</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6" w14:textId="77777777" w:rsidR="007B4D5F" w:rsidRDefault="0001325E">
            <w:pPr>
              <w:adjustRightInd w:val="0"/>
              <w:snapToGrid w:val="0"/>
              <w:spacing w:line="300" w:lineRule="auto"/>
              <w:ind w:left="20"/>
              <w:jc w:val="center"/>
              <w:rPr>
                <w:rFonts w:eastAsiaTheme="minorEastAsia"/>
                <w:sz w:val="18"/>
                <w:szCs w:val="18"/>
              </w:rPr>
            </w:pPr>
            <w:r>
              <w:rPr>
                <w:rFonts w:eastAsiaTheme="minorEastAsia"/>
                <w:sz w:val="18"/>
                <w:szCs w:val="18"/>
              </w:rPr>
              <w:t>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7" w14:textId="77777777" w:rsidR="007B4D5F" w:rsidRDefault="0001325E">
            <w:pPr>
              <w:adjustRightInd w:val="0"/>
              <w:snapToGrid w:val="0"/>
              <w:spacing w:line="300" w:lineRule="auto"/>
              <w:ind w:left="20"/>
              <w:jc w:val="center"/>
              <w:rPr>
                <w:rFonts w:eastAsiaTheme="minorEastAsia"/>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8" w14:textId="77777777" w:rsidR="007B4D5F" w:rsidRDefault="0001325E">
            <w:pPr>
              <w:adjustRightInd w:val="0"/>
              <w:snapToGrid w:val="0"/>
              <w:spacing w:line="300" w:lineRule="auto"/>
              <w:ind w:left="20"/>
              <w:jc w:val="center"/>
              <w:rPr>
                <w:rFonts w:eastAsiaTheme="minorEastAsia"/>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9" w14:textId="77777777" w:rsidR="007B4D5F" w:rsidRDefault="0001325E">
            <w:pPr>
              <w:adjustRightInd w:val="0"/>
              <w:snapToGrid w:val="0"/>
              <w:spacing w:line="300" w:lineRule="auto"/>
              <w:ind w:left="20"/>
              <w:jc w:val="center"/>
              <w:rPr>
                <w:rFonts w:eastAsiaTheme="minorEastAsia"/>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A" w14:textId="77777777" w:rsidR="007B4D5F" w:rsidRDefault="0001325E">
            <w:pPr>
              <w:adjustRightInd w:val="0"/>
              <w:snapToGrid w:val="0"/>
              <w:spacing w:line="300" w:lineRule="auto"/>
              <w:ind w:left="20"/>
              <w:jc w:val="center"/>
              <w:rPr>
                <w:rFonts w:eastAsiaTheme="minorEastAsia"/>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B" w14:textId="77777777" w:rsidR="007B4D5F" w:rsidRDefault="0001325E">
            <w:pPr>
              <w:adjustRightInd w:val="0"/>
              <w:snapToGrid w:val="0"/>
              <w:spacing w:line="300" w:lineRule="auto"/>
              <w:ind w:left="20"/>
              <w:jc w:val="center"/>
              <w:rPr>
                <w:rFonts w:eastAsiaTheme="minorEastAsia"/>
                <w:sz w:val="18"/>
                <w:szCs w:val="18"/>
              </w:rPr>
            </w:pPr>
            <w:r>
              <w:rPr>
                <w:rFonts w:eastAsiaTheme="minorEastAsia"/>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C" w14:textId="77777777" w:rsidR="007B4D5F" w:rsidRDefault="0001325E">
            <w:pPr>
              <w:adjustRightInd w:val="0"/>
              <w:snapToGrid w:val="0"/>
              <w:spacing w:line="300" w:lineRule="auto"/>
              <w:ind w:left="20"/>
              <w:jc w:val="center"/>
              <w:rPr>
                <w:rFonts w:eastAsiaTheme="minorEastAsia"/>
                <w:sz w:val="18"/>
                <w:szCs w:val="18"/>
              </w:rPr>
            </w:pPr>
            <w:proofErr w:type="gramStart"/>
            <w:r>
              <w:rPr>
                <w:rFonts w:eastAsiaTheme="minorEastAsia"/>
                <w:sz w:val="18"/>
                <w:szCs w:val="18"/>
              </w:rPr>
              <w:t>一</w:t>
            </w:r>
            <w:proofErr w:type="gramEnd"/>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D" w14:textId="77777777" w:rsidR="007B4D5F" w:rsidRDefault="0001325E">
            <w:pPr>
              <w:adjustRightInd w:val="0"/>
              <w:snapToGrid w:val="0"/>
              <w:spacing w:line="300" w:lineRule="auto"/>
              <w:ind w:left="20"/>
              <w:jc w:val="center"/>
              <w:rPr>
                <w:rFonts w:eastAsiaTheme="minorEastAsia"/>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E" w14:textId="77777777" w:rsidR="007B4D5F" w:rsidRDefault="0001325E">
            <w:pPr>
              <w:adjustRightInd w:val="0"/>
              <w:snapToGrid w:val="0"/>
              <w:spacing w:line="300" w:lineRule="auto"/>
              <w:jc w:val="center"/>
              <w:rPr>
                <w:rFonts w:eastAsiaTheme="minorEastAsia"/>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BF" w14:textId="77777777" w:rsidR="007B4D5F" w:rsidRDefault="0001325E">
            <w:pPr>
              <w:adjustRightInd w:val="0"/>
              <w:snapToGrid w:val="0"/>
              <w:spacing w:line="300" w:lineRule="auto"/>
              <w:jc w:val="center"/>
              <w:rPr>
                <w:rFonts w:eastAsiaTheme="minorEastAsia"/>
                <w:sz w:val="18"/>
                <w:szCs w:val="18"/>
              </w:rPr>
            </w:pPr>
            <w:r>
              <w:rPr>
                <w:rFonts w:eastAsiaTheme="minorEastAsia"/>
                <w:sz w:val="18"/>
                <w:szCs w:val="18"/>
              </w:rPr>
              <w:t>必修</w:t>
            </w:r>
          </w:p>
        </w:tc>
      </w:tr>
      <w:tr w:rsidR="007B4D5F" w14:paraId="3D63CECD"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1" w14:textId="77777777" w:rsidR="007B4D5F" w:rsidRDefault="0001325E">
            <w:pPr>
              <w:adjustRightInd w:val="0"/>
              <w:snapToGrid w:val="0"/>
              <w:spacing w:line="300" w:lineRule="auto"/>
              <w:jc w:val="center"/>
              <w:rPr>
                <w:sz w:val="18"/>
                <w:szCs w:val="18"/>
              </w:rPr>
            </w:pPr>
            <w:r>
              <w:rPr>
                <w:rFonts w:eastAsiaTheme="minorEastAsia"/>
                <w:sz w:val="18"/>
                <w:szCs w:val="18"/>
              </w:rPr>
              <w:t>B0152071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2" w14:textId="77777777" w:rsidR="007B4D5F" w:rsidRDefault="0001325E">
            <w:pPr>
              <w:adjustRightInd w:val="0"/>
              <w:snapToGrid w:val="0"/>
              <w:spacing w:line="300" w:lineRule="auto"/>
              <w:rPr>
                <w:sz w:val="18"/>
                <w:szCs w:val="18"/>
              </w:rPr>
            </w:pPr>
            <w:r>
              <w:rPr>
                <w:rFonts w:eastAsiaTheme="minorEastAsia"/>
                <w:sz w:val="18"/>
                <w:szCs w:val="18"/>
              </w:rPr>
              <w:t>风景园林设计原理</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3"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4"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5"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6"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Pr>
          <w:p w14:paraId="3D63CEC7"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8"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9" w14:textId="77777777" w:rsidR="007B4D5F" w:rsidRDefault="0001325E">
            <w:pPr>
              <w:adjustRightInd w:val="0"/>
              <w:snapToGrid w:val="0"/>
              <w:spacing w:line="300" w:lineRule="auto"/>
              <w:jc w:val="center"/>
              <w:rPr>
                <w:sz w:val="18"/>
                <w:szCs w:val="18"/>
              </w:rPr>
            </w:pPr>
            <w:r>
              <w:rPr>
                <w:rFonts w:eastAsiaTheme="minorEastAsia"/>
                <w:sz w:val="18"/>
                <w:szCs w:val="18"/>
              </w:rPr>
              <w:t>二</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A"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B"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Pr>
          <w:p w14:paraId="3D63CECC" w14:textId="77777777" w:rsidR="007B4D5F" w:rsidRDefault="0001325E">
            <w:pPr>
              <w:adjustRightInd w:val="0"/>
              <w:snapToGrid w:val="0"/>
              <w:spacing w:line="300" w:lineRule="auto"/>
              <w:jc w:val="center"/>
              <w:rPr>
                <w:sz w:val="18"/>
                <w:szCs w:val="18"/>
              </w:rPr>
            </w:pPr>
            <w:r>
              <w:rPr>
                <w:rFonts w:eastAsiaTheme="minorEastAsia"/>
                <w:sz w:val="18"/>
                <w:szCs w:val="18"/>
              </w:rPr>
              <w:t>必修</w:t>
            </w:r>
            <w:bookmarkStart w:id="1" w:name="_GoBack"/>
            <w:bookmarkEnd w:id="1"/>
          </w:p>
        </w:tc>
      </w:tr>
      <w:tr w:rsidR="007B4D5F" w14:paraId="3D63CEDA"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E" w14:textId="77777777" w:rsidR="007B4D5F" w:rsidRDefault="0001325E">
            <w:pPr>
              <w:adjustRightInd w:val="0"/>
              <w:snapToGrid w:val="0"/>
              <w:spacing w:line="300" w:lineRule="auto"/>
              <w:jc w:val="center"/>
              <w:rPr>
                <w:sz w:val="18"/>
                <w:szCs w:val="18"/>
              </w:rPr>
            </w:pPr>
            <w:r>
              <w:rPr>
                <w:rFonts w:eastAsiaTheme="minorEastAsia"/>
                <w:sz w:val="18"/>
                <w:szCs w:val="18"/>
              </w:rPr>
              <w:t>B0152081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CF" w14:textId="77777777" w:rsidR="007B4D5F" w:rsidRDefault="0001325E">
            <w:pPr>
              <w:adjustRightInd w:val="0"/>
              <w:snapToGrid w:val="0"/>
              <w:spacing w:line="300" w:lineRule="auto"/>
              <w:rPr>
                <w:sz w:val="18"/>
                <w:szCs w:val="18"/>
              </w:rPr>
            </w:pPr>
            <w:r>
              <w:rPr>
                <w:rFonts w:eastAsiaTheme="minorEastAsia"/>
                <w:sz w:val="18"/>
                <w:szCs w:val="18"/>
              </w:rPr>
              <w:t>景观生态学基础</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0"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1"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2"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3"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Pr>
          <w:p w14:paraId="3D63CED4"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5"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6" w14:textId="77777777" w:rsidR="007B4D5F" w:rsidRDefault="0001325E">
            <w:pPr>
              <w:adjustRightInd w:val="0"/>
              <w:snapToGrid w:val="0"/>
              <w:spacing w:line="300" w:lineRule="auto"/>
              <w:jc w:val="center"/>
              <w:rPr>
                <w:sz w:val="18"/>
                <w:szCs w:val="18"/>
              </w:rPr>
            </w:pPr>
            <w:r>
              <w:rPr>
                <w:rFonts w:eastAsiaTheme="minorEastAsia"/>
                <w:sz w:val="18"/>
                <w:szCs w:val="18"/>
              </w:rPr>
              <w:t>三</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7"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8" w14:textId="77777777" w:rsidR="007B4D5F" w:rsidRDefault="0001325E">
            <w:pPr>
              <w:adjustRightInd w:val="0"/>
              <w:snapToGrid w:val="0"/>
              <w:spacing w:line="300" w:lineRule="auto"/>
              <w:jc w:val="center"/>
              <w:rPr>
                <w:color w:val="FF0000"/>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9"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EE7"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B" w14:textId="77777777" w:rsidR="007B4D5F" w:rsidRDefault="0001325E">
            <w:pPr>
              <w:adjustRightInd w:val="0"/>
              <w:snapToGrid w:val="0"/>
              <w:spacing w:line="300" w:lineRule="auto"/>
              <w:jc w:val="center"/>
              <w:rPr>
                <w:sz w:val="18"/>
                <w:szCs w:val="18"/>
              </w:rPr>
            </w:pPr>
            <w:r>
              <w:rPr>
                <w:rFonts w:eastAsiaTheme="minorEastAsia"/>
                <w:sz w:val="18"/>
                <w:szCs w:val="18"/>
              </w:rPr>
              <w:t>B0152091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C" w14:textId="77777777" w:rsidR="007B4D5F" w:rsidRDefault="0001325E">
            <w:pPr>
              <w:adjustRightInd w:val="0"/>
              <w:snapToGrid w:val="0"/>
              <w:spacing w:line="300" w:lineRule="auto"/>
              <w:rPr>
                <w:sz w:val="18"/>
                <w:szCs w:val="18"/>
              </w:rPr>
            </w:pPr>
            <w:r>
              <w:rPr>
                <w:rFonts w:eastAsiaTheme="minorEastAsia"/>
                <w:sz w:val="18"/>
                <w:szCs w:val="18"/>
              </w:rPr>
              <w:t>景园植物</w:t>
            </w:r>
            <w:r>
              <w:rPr>
                <w:rFonts w:eastAsiaTheme="minorEastAsia"/>
                <w:sz w:val="18"/>
                <w:szCs w:val="18"/>
              </w:rPr>
              <w:t>I</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D"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E" w14:textId="77777777" w:rsidR="007B4D5F" w:rsidRDefault="0001325E">
            <w:pPr>
              <w:adjustRightInd w:val="0"/>
              <w:snapToGrid w:val="0"/>
              <w:spacing w:line="300" w:lineRule="auto"/>
              <w:jc w:val="center"/>
              <w:rPr>
                <w:sz w:val="18"/>
                <w:szCs w:val="18"/>
              </w:rPr>
            </w:pPr>
            <w:r>
              <w:rPr>
                <w:rFonts w:eastAsiaTheme="minorEastAsia"/>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DF"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0"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Pr>
          <w:p w14:paraId="3D63CEE1"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2"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3" w14:textId="77777777" w:rsidR="007B4D5F" w:rsidRDefault="0001325E">
            <w:pPr>
              <w:adjustRightInd w:val="0"/>
              <w:snapToGrid w:val="0"/>
              <w:spacing w:line="300" w:lineRule="auto"/>
              <w:jc w:val="center"/>
              <w:rPr>
                <w:sz w:val="18"/>
                <w:szCs w:val="18"/>
              </w:rPr>
            </w:pPr>
            <w:r>
              <w:rPr>
                <w:rFonts w:eastAsiaTheme="minorEastAsia"/>
                <w:sz w:val="18"/>
                <w:szCs w:val="18"/>
              </w:rPr>
              <w:t>二</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4"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Pr>
          <w:p w14:paraId="3D63CEE5"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6"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EF4"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8" w14:textId="77777777" w:rsidR="007B4D5F" w:rsidRDefault="0001325E">
            <w:pPr>
              <w:adjustRightInd w:val="0"/>
              <w:snapToGrid w:val="0"/>
              <w:spacing w:line="300" w:lineRule="auto"/>
              <w:jc w:val="center"/>
              <w:rPr>
                <w:sz w:val="18"/>
                <w:szCs w:val="18"/>
              </w:rPr>
            </w:pPr>
            <w:r>
              <w:rPr>
                <w:rFonts w:eastAsiaTheme="minorEastAsia"/>
                <w:sz w:val="18"/>
                <w:szCs w:val="18"/>
              </w:rPr>
              <w:t>B0152120</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9" w14:textId="77777777" w:rsidR="007B4D5F" w:rsidRDefault="0001325E">
            <w:pPr>
              <w:adjustRightInd w:val="0"/>
              <w:snapToGrid w:val="0"/>
              <w:spacing w:line="300" w:lineRule="auto"/>
              <w:rPr>
                <w:sz w:val="18"/>
                <w:szCs w:val="18"/>
              </w:rPr>
            </w:pPr>
            <w:r>
              <w:rPr>
                <w:rFonts w:eastAsiaTheme="minorEastAsia"/>
                <w:sz w:val="18"/>
                <w:szCs w:val="18"/>
              </w:rPr>
              <w:t>景园植物</w:t>
            </w:r>
            <w:r>
              <w:rPr>
                <w:rFonts w:eastAsiaTheme="minorEastAsia"/>
                <w:sz w:val="18"/>
                <w:szCs w:val="18"/>
              </w:rPr>
              <w:t>II</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A"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B" w14:textId="77777777" w:rsidR="007B4D5F" w:rsidRDefault="0001325E">
            <w:pPr>
              <w:adjustRightInd w:val="0"/>
              <w:snapToGrid w:val="0"/>
              <w:spacing w:line="300" w:lineRule="auto"/>
              <w:jc w:val="center"/>
              <w:rPr>
                <w:sz w:val="18"/>
                <w:szCs w:val="18"/>
              </w:rPr>
            </w:pPr>
            <w:r>
              <w:rPr>
                <w:rFonts w:eastAsiaTheme="minorEastAsia"/>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C"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D"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Pr>
          <w:p w14:paraId="3D63CEEE"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EF"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0" w14:textId="77777777" w:rsidR="007B4D5F" w:rsidRDefault="0001325E">
            <w:pPr>
              <w:adjustRightInd w:val="0"/>
              <w:snapToGrid w:val="0"/>
              <w:spacing w:line="300" w:lineRule="auto"/>
              <w:jc w:val="center"/>
              <w:rPr>
                <w:sz w:val="18"/>
                <w:szCs w:val="18"/>
              </w:rPr>
            </w:pPr>
            <w:r>
              <w:rPr>
                <w:rFonts w:eastAsiaTheme="minorEastAsia"/>
                <w:sz w:val="18"/>
                <w:szCs w:val="18"/>
              </w:rPr>
              <w:t>三</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1"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Pr>
          <w:p w14:paraId="3D63CEF2"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3"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F01"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5" w14:textId="77777777" w:rsidR="007B4D5F" w:rsidRDefault="0001325E">
            <w:pPr>
              <w:adjustRightInd w:val="0"/>
              <w:snapToGrid w:val="0"/>
              <w:spacing w:line="300" w:lineRule="auto"/>
              <w:jc w:val="center"/>
              <w:rPr>
                <w:sz w:val="18"/>
                <w:szCs w:val="18"/>
              </w:rPr>
            </w:pPr>
            <w:r>
              <w:rPr>
                <w:rFonts w:eastAsiaTheme="minorEastAsia"/>
                <w:sz w:val="18"/>
                <w:szCs w:val="18"/>
              </w:rPr>
              <w:t>B0152051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6" w14:textId="77777777" w:rsidR="007B4D5F" w:rsidRDefault="0001325E">
            <w:pPr>
              <w:adjustRightInd w:val="0"/>
              <w:snapToGrid w:val="0"/>
              <w:spacing w:line="300" w:lineRule="auto"/>
              <w:rPr>
                <w:sz w:val="18"/>
                <w:szCs w:val="18"/>
              </w:rPr>
            </w:pPr>
            <w:r>
              <w:rPr>
                <w:rFonts w:eastAsiaTheme="minorEastAsia"/>
                <w:sz w:val="18"/>
                <w:szCs w:val="18"/>
              </w:rPr>
              <w:t>中国风景园林史</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7"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8" w14:textId="77777777" w:rsidR="007B4D5F" w:rsidRDefault="0001325E">
            <w:pPr>
              <w:adjustRightInd w:val="0"/>
              <w:snapToGrid w:val="0"/>
              <w:spacing w:line="300" w:lineRule="auto"/>
              <w:jc w:val="center"/>
              <w:rPr>
                <w:sz w:val="18"/>
                <w:szCs w:val="18"/>
              </w:rPr>
            </w:pPr>
            <w:r>
              <w:rPr>
                <w:rFonts w:eastAsiaTheme="minorEastAsia"/>
                <w:sz w:val="18"/>
                <w:szCs w:val="18"/>
              </w:rPr>
              <w:t>27</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9"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A" w14:textId="77777777" w:rsidR="007B4D5F" w:rsidRDefault="0001325E">
            <w:pPr>
              <w:adjustRightInd w:val="0"/>
              <w:snapToGrid w:val="0"/>
              <w:spacing w:line="300" w:lineRule="auto"/>
              <w:jc w:val="center"/>
              <w:rPr>
                <w:sz w:val="18"/>
                <w:szCs w:val="18"/>
              </w:rPr>
            </w:pPr>
            <w:r>
              <w:rPr>
                <w:rFonts w:eastAsiaTheme="minorEastAsia"/>
                <w:sz w:val="18"/>
                <w:szCs w:val="18"/>
              </w:rPr>
              <w:t>10</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Pr>
          <w:p w14:paraId="3D63CEFB"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C"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D" w14:textId="77777777" w:rsidR="007B4D5F" w:rsidRDefault="0001325E">
            <w:pPr>
              <w:adjustRightInd w:val="0"/>
              <w:snapToGrid w:val="0"/>
              <w:spacing w:line="300" w:lineRule="auto"/>
              <w:jc w:val="center"/>
              <w:rPr>
                <w:sz w:val="18"/>
                <w:szCs w:val="18"/>
              </w:rPr>
            </w:pPr>
            <w:r>
              <w:rPr>
                <w:rFonts w:eastAsiaTheme="minorEastAsia"/>
                <w:sz w:val="18"/>
                <w:szCs w:val="18"/>
              </w:rPr>
              <w:t>三</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E"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EFF"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0"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F0E"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2" w14:textId="77777777" w:rsidR="007B4D5F" w:rsidRDefault="0001325E">
            <w:pPr>
              <w:adjustRightInd w:val="0"/>
              <w:snapToGrid w:val="0"/>
              <w:spacing w:line="300" w:lineRule="auto"/>
              <w:jc w:val="center"/>
              <w:rPr>
                <w:sz w:val="18"/>
                <w:szCs w:val="18"/>
              </w:rPr>
            </w:pPr>
            <w:r>
              <w:rPr>
                <w:rFonts w:eastAsiaTheme="minorEastAsia"/>
                <w:sz w:val="18"/>
                <w:szCs w:val="18"/>
              </w:rPr>
              <w:t>B0152061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3" w14:textId="77777777" w:rsidR="007B4D5F" w:rsidRDefault="0001325E">
            <w:pPr>
              <w:adjustRightInd w:val="0"/>
              <w:snapToGrid w:val="0"/>
              <w:spacing w:line="300" w:lineRule="auto"/>
              <w:rPr>
                <w:sz w:val="18"/>
                <w:szCs w:val="18"/>
              </w:rPr>
            </w:pPr>
            <w:r>
              <w:rPr>
                <w:rFonts w:eastAsiaTheme="minorEastAsia"/>
                <w:sz w:val="18"/>
                <w:szCs w:val="18"/>
              </w:rPr>
              <w:t>外国风景园林史</w:t>
            </w:r>
            <w:r>
              <w:rPr>
                <w:rFonts w:eastAsiaTheme="minorEastAsia"/>
                <w:sz w:val="18"/>
                <w:szCs w:val="18"/>
              </w:rPr>
              <w:t>(</w:t>
            </w:r>
            <w:r>
              <w:rPr>
                <w:rFonts w:eastAsiaTheme="minorEastAsia"/>
                <w:sz w:val="18"/>
                <w:szCs w:val="18"/>
              </w:rPr>
              <w:t>研讨</w:t>
            </w:r>
            <w:r>
              <w:rPr>
                <w:rFonts w:eastAsiaTheme="minorEastAsia"/>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4"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5" w14:textId="77777777" w:rsidR="007B4D5F" w:rsidRDefault="0001325E">
            <w:pPr>
              <w:adjustRightInd w:val="0"/>
              <w:snapToGrid w:val="0"/>
              <w:spacing w:line="300" w:lineRule="auto"/>
              <w:jc w:val="center"/>
              <w:rPr>
                <w:sz w:val="18"/>
                <w:szCs w:val="18"/>
              </w:rPr>
            </w:pPr>
            <w:r>
              <w:rPr>
                <w:rFonts w:eastAsiaTheme="minorEastAsia"/>
                <w:sz w:val="18"/>
                <w:szCs w:val="18"/>
              </w:rPr>
              <w:t>27</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6"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7" w14:textId="77777777" w:rsidR="007B4D5F" w:rsidRDefault="0001325E">
            <w:pPr>
              <w:adjustRightInd w:val="0"/>
              <w:snapToGrid w:val="0"/>
              <w:spacing w:line="300" w:lineRule="auto"/>
              <w:jc w:val="center"/>
              <w:rPr>
                <w:sz w:val="18"/>
                <w:szCs w:val="18"/>
              </w:rPr>
            </w:pPr>
            <w:r>
              <w:rPr>
                <w:rFonts w:eastAsiaTheme="minorEastAsia"/>
                <w:sz w:val="18"/>
                <w:szCs w:val="18"/>
              </w:rPr>
              <w:t>10</w:t>
            </w:r>
          </w:p>
        </w:tc>
        <w:tc>
          <w:tcPr>
            <w:tcW w:w="450" w:type="dxa"/>
            <w:tcBorders>
              <w:top w:val="single" w:sz="8" w:space="0" w:color="000000"/>
              <w:left w:val="single" w:sz="8" w:space="0" w:color="000000"/>
              <w:bottom w:val="single" w:sz="8" w:space="0" w:color="000000"/>
              <w:right w:val="single" w:sz="8" w:space="0" w:color="000000"/>
            </w:tcBorders>
            <w:shd w:val="clear" w:color="auto" w:fill="FFFFFF"/>
          </w:tcPr>
          <w:p w14:paraId="3D63CF08"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9"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A" w14:textId="77777777" w:rsidR="007B4D5F" w:rsidRDefault="0001325E">
            <w:pPr>
              <w:adjustRightInd w:val="0"/>
              <w:snapToGrid w:val="0"/>
              <w:spacing w:line="300" w:lineRule="auto"/>
              <w:jc w:val="center"/>
              <w:rPr>
                <w:sz w:val="18"/>
                <w:szCs w:val="18"/>
              </w:rPr>
            </w:pPr>
            <w:r>
              <w:rPr>
                <w:rFonts w:eastAsiaTheme="minorEastAsia"/>
                <w:sz w:val="18"/>
                <w:szCs w:val="18"/>
              </w:rPr>
              <w:t>三</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B"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C"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D"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F1B"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0F" w14:textId="77777777" w:rsidR="007B4D5F" w:rsidRDefault="0001325E">
            <w:pPr>
              <w:adjustRightInd w:val="0"/>
              <w:snapToGrid w:val="0"/>
              <w:spacing w:line="300" w:lineRule="auto"/>
              <w:jc w:val="center"/>
              <w:rPr>
                <w:sz w:val="18"/>
                <w:szCs w:val="18"/>
              </w:rPr>
            </w:pPr>
            <w:r>
              <w:rPr>
                <w:rFonts w:eastAsiaTheme="minorEastAsia"/>
                <w:sz w:val="18"/>
                <w:szCs w:val="18"/>
              </w:rPr>
              <w:t>B0153051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0" w14:textId="77777777" w:rsidR="007B4D5F" w:rsidRDefault="0001325E">
            <w:pPr>
              <w:adjustRightInd w:val="0"/>
              <w:snapToGrid w:val="0"/>
              <w:spacing w:line="300" w:lineRule="auto"/>
              <w:rPr>
                <w:sz w:val="18"/>
                <w:szCs w:val="18"/>
              </w:rPr>
            </w:pPr>
            <w:r>
              <w:rPr>
                <w:rFonts w:eastAsiaTheme="minorEastAsia"/>
                <w:sz w:val="18"/>
                <w:szCs w:val="18"/>
              </w:rPr>
              <w:t>景观工程与技术</w:t>
            </w:r>
            <w:r>
              <w:rPr>
                <w:rFonts w:eastAsiaTheme="minorEastAsia"/>
                <w:sz w:val="18"/>
                <w:szCs w:val="18"/>
              </w:rPr>
              <w:t>I(</w:t>
            </w:r>
            <w:r>
              <w:rPr>
                <w:rFonts w:eastAsiaTheme="minorEastAsia"/>
                <w:sz w:val="18"/>
                <w:szCs w:val="18"/>
              </w:rPr>
              <w:t>跨学科</w:t>
            </w:r>
            <w:r>
              <w:rPr>
                <w:rFonts w:eastAsiaTheme="minorEastAsia"/>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1"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2" w14:textId="77777777" w:rsidR="007B4D5F" w:rsidRDefault="0001325E">
            <w:pPr>
              <w:adjustRightInd w:val="0"/>
              <w:snapToGrid w:val="0"/>
              <w:spacing w:line="300" w:lineRule="auto"/>
              <w:jc w:val="center"/>
              <w:rPr>
                <w:sz w:val="18"/>
                <w:szCs w:val="18"/>
              </w:rPr>
            </w:pPr>
            <w:r>
              <w:rPr>
                <w:rFonts w:eastAsiaTheme="minorEastAsia"/>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3"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4"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5"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6"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7" w14:textId="77777777" w:rsidR="007B4D5F" w:rsidRDefault="0001325E">
            <w:pPr>
              <w:adjustRightInd w:val="0"/>
              <w:snapToGrid w:val="0"/>
              <w:spacing w:line="300" w:lineRule="auto"/>
              <w:jc w:val="center"/>
              <w:rPr>
                <w:sz w:val="18"/>
                <w:szCs w:val="18"/>
              </w:rPr>
            </w:pPr>
            <w:r>
              <w:rPr>
                <w:rFonts w:eastAsiaTheme="minorEastAsia"/>
                <w:sz w:val="18"/>
                <w:szCs w:val="18"/>
              </w:rPr>
              <w:t>三</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8"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9"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A"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F28"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C" w14:textId="77777777" w:rsidR="007B4D5F" w:rsidRDefault="0001325E">
            <w:pPr>
              <w:adjustRightInd w:val="0"/>
              <w:snapToGrid w:val="0"/>
              <w:spacing w:line="300" w:lineRule="auto"/>
              <w:jc w:val="center"/>
              <w:rPr>
                <w:sz w:val="18"/>
                <w:szCs w:val="18"/>
              </w:rPr>
            </w:pPr>
            <w:r>
              <w:rPr>
                <w:rFonts w:eastAsiaTheme="minorEastAsia"/>
                <w:sz w:val="18"/>
                <w:szCs w:val="18"/>
              </w:rPr>
              <w:t>B0153081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D" w14:textId="77777777" w:rsidR="007B4D5F" w:rsidRDefault="0001325E">
            <w:pPr>
              <w:adjustRightInd w:val="0"/>
              <w:snapToGrid w:val="0"/>
              <w:spacing w:line="300" w:lineRule="auto"/>
              <w:rPr>
                <w:sz w:val="18"/>
                <w:szCs w:val="18"/>
              </w:rPr>
            </w:pPr>
            <w:r>
              <w:rPr>
                <w:rFonts w:eastAsiaTheme="minorEastAsia"/>
                <w:sz w:val="18"/>
                <w:szCs w:val="18"/>
              </w:rPr>
              <w:t>城乡绿地系统规划</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E"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1F"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0"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1"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2"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3"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4" w14:textId="77777777" w:rsidR="007B4D5F" w:rsidRDefault="0001325E">
            <w:pPr>
              <w:adjustRightInd w:val="0"/>
              <w:snapToGrid w:val="0"/>
              <w:spacing w:line="300" w:lineRule="auto"/>
              <w:jc w:val="center"/>
              <w:rPr>
                <w:sz w:val="18"/>
                <w:szCs w:val="18"/>
              </w:rPr>
            </w:pPr>
            <w:r>
              <w:rPr>
                <w:rFonts w:eastAsiaTheme="minorEastAsia"/>
                <w:sz w:val="18"/>
                <w:szCs w:val="18"/>
              </w:rPr>
              <w:t>四</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5"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6"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7" w14:textId="77777777" w:rsidR="007B4D5F" w:rsidRDefault="0001325E">
            <w:pPr>
              <w:adjustRightInd w:val="0"/>
              <w:snapToGrid w:val="0"/>
              <w:spacing w:line="300" w:lineRule="auto"/>
              <w:jc w:val="center"/>
              <w:rPr>
                <w:sz w:val="18"/>
                <w:szCs w:val="18"/>
              </w:rPr>
            </w:pPr>
            <w:r>
              <w:rPr>
                <w:rFonts w:eastAsiaTheme="minorEastAsia"/>
                <w:sz w:val="18"/>
                <w:szCs w:val="18"/>
              </w:rPr>
              <w:t>必修</w:t>
            </w:r>
          </w:p>
        </w:tc>
      </w:tr>
      <w:tr w:rsidR="007B4D5F" w14:paraId="3D63CF39" w14:textId="77777777">
        <w:trPr>
          <w:trHeight w:val="247"/>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9" w14:textId="77777777" w:rsidR="007B4D5F" w:rsidRDefault="0001325E">
            <w:pPr>
              <w:adjustRightInd w:val="0"/>
              <w:snapToGrid w:val="0"/>
              <w:spacing w:line="300" w:lineRule="auto"/>
              <w:jc w:val="center"/>
              <w:rPr>
                <w:sz w:val="18"/>
                <w:szCs w:val="18"/>
              </w:rPr>
            </w:pPr>
            <w:r>
              <w:rPr>
                <w:rFonts w:eastAsiaTheme="minorEastAsia"/>
                <w:sz w:val="18"/>
                <w:szCs w:val="18"/>
              </w:rPr>
              <w:t>B0153041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A" w14:textId="77777777" w:rsidR="007B4D5F" w:rsidRDefault="0001325E">
            <w:pPr>
              <w:adjustRightInd w:val="0"/>
              <w:snapToGrid w:val="0"/>
              <w:spacing w:line="300" w:lineRule="auto"/>
              <w:rPr>
                <w:sz w:val="18"/>
                <w:szCs w:val="18"/>
              </w:rPr>
            </w:pPr>
            <w:r>
              <w:rPr>
                <w:rFonts w:eastAsiaTheme="minorEastAsia"/>
                <w:sz w:val="18"/>
                <w:szCs w:val="18"/>
              </w:rPr>
              <w:t>环境行为与心理</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B"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C" w14:textId="77777777" w:rsidR="007B4D5F" w:rsidRDefault="0001325E">
            <w:pPr>
              <w:adjustRightInd w:val="0"/>
              <w:snapToGrid w:val="0"/>
              <w:spacing w:line="300" w:lineRule="auto"/>
              <w:jc w:val="center"/>
              <w:rPr>
                <w:sz w:val="18"/>
                <w:szCs w:val="18"/>
              </w:rPr>
            </w:pPr>
            <w:r>
              <w:rPr>
                <w:rFonts w:eastAsiaTheme="minorEastAsia"/>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D"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E"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2F"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0"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1" w14:textId="77777777" w:rsidR="007B4D5F" w:rsidRDefault="0001325E">
            <w:pPr>
              <w:adjustRightInd w:val="0"/>
              <w:snapToGrid w:val="0"/>
              <w:spacing w:line="300" w:lineRule="auto"/>
              <w:jc w:val="center"/>
              <w:rPr>
                <w:sz w:val="18"/>
                <w:szCs w:val="18"/>
              </w:rPr>
            </w:pPr>
            <w:r>
              <w:rPr>
                <w:rFonts w:eastAsiaTheme="minorEastAsia"/>
                <w:sz w:val="18"/>
                <w:szCs w:val="18"/>
              </w:rPr>
              <w:t>三</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2"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3"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val="restart"/>
            <w:tcBorders>
              <w:top w:val="single" w:sz="8" w:space="0" w:color="000000"/>
              <w:left w:val="single" w:sz="8" w:space="0" w:color="000000"/>
              <w:right w:val="single" w:sz="8" w:space="0" w:color="000000"/>
            </w:tcBorders>
            <w:shd w:val="clear" w:color="auto" w:fill="FFFFFF"/>
          </w:tcPr>
          <w:p w14:paraId="3D63CF34" w14:textId="77777777" w:rsidR="007B4D5F" w:rsidRDefault="007B4D5F">
            <w:pPr>
              <w:adjustRightInd w:val="0"/>
              <w:snapToGrid w:val="0"/>
              <w:spacing w:line="300" w:lineRule="auto"/>
              <w:jc w:val="center"/>
              <w:rPr>
                <w:sz w:val="18"/>
                <w:szCs w:val="18"/>
              </w:rPr>
            </w:pPr>
          </w:p>
          <w:p w14:paraId="3D63CF35" w14:textId="77777777" w:rsidR="007B4D5F" w:rsidRDefault="007B4D5F">
            <w:pPr>
              <w:adjustRightInd w:val="0"/>
              <w:snapToGrid w:val="0"/>
              <w:spacing w:line="300" w:lineRule="auto"/>
              <w:jc w:val="center"/>
              <w:rPr>
                <w:sz w:val="18"/>
                <w:szCs w:val="18"/>
              </w:rPr>
            </w:pPr>
          </w:p>
          <w:p w14:paraId="3D63CF36" w14:textId="77777777" w:rsidR="007B4D5F" w:rsidRDefault="007B4D5F">
            <w:pPr>
              <w:adjustRightInd w:val="0"/>
              <w:snapToGrid w:val="0"/>
              <w:spacing w:line="300" w:lineRule="auto"/>
              <w:jc w:val="center"/>
              <w:rPr>
                <w:sz w:val="18"/>
                <w:szCs w:val="18"/>
              </w:rPr>
            </w:pPr>
          </w:p>
          <w:p w14:paraId="3D63CF37" w14:textId="77777777" w:rsidR="007B4D5F" w:rsidRDefault="007B4D5F">
            <w:pPr>
              <w:adjustRightInd w:val="0"/>
              <w:snapToGrid w:val="0"/>
              <w:spacing w:line="300" w:lineRule="auto"/>
              <w:jc w:val="center"/>
              <w:rPr>
                <w:sz w:val="18"/>
                <w:szCs w:val="18"/>
              </w:rPr>
            </w:pPr>
          </w:p>
          <w:p w14:paraId="3D63CF38" w14:textId="77777777" w:rsidR="007B4D5F" w:rsidRDefault="0001325E">
            <w:pPr>
              <w:adjustRightInd w:val="0"/>
              <w:snapToGrid w:val="0"/>
              <w:spacing w:line="300" w:lineRule="auto"/>
              <w:jc w:val="center"/>
              <w:rPr>
                <w:sz w:val="18"/>
                <w:szCs w:val="18"/>
              </w:rPr>
            </w:pPr>
            <w:r>
              <w:rPr>
                <w:sz w:val="18"/>
                <w:szCs w:val="18"/>
              </w:rPr>
              <w:t>11</w:t>
            </w:r>
            <w:r>
              <w:rPr>
                <w:sz w:val="18"/>
                <w:szCs w:val="18"/>
              </w:rPr>
              <w:t>学分任选</w:t>
            </w:r>
            <w:r>
              <w:rPr>
                <w:sz w:val="18"/>
                <w:szCs w:val="18"/>
              </w:rPr>
              <w:t>6</w:t>
            </w:r>
            <w:r>
              <w:rPr>
                <w:sz w:val="18"/>
                <w:szCs w:val="18"/>
              </w:rPr>
              <w:t>学分</w:t>
            </w:r>
          </w:p>
        </w:tc>
      </w:tr>
      <w:tr w:rsidR="007B4D5F" w14:paraId="3D63CF46" w14:textId="77777777">
        <w:trPr>
          <w:trHeight w:val="22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A" w14:textId="77777777" w:rsidR="007B4D5F" w:rsidRDefault="0001325E">
            <w:pPr>
              <w:adjustRightInd w:val="0"/>
              <w:snapToGrid w:val="0"/>
              <w:spacing w:line="300" w:lineRule="auto"/>
              <w:jc w:val="center"/>
              <w:rPr>
                <w:sz w:val="18"/>
                <w:szCs w:val="18"/>
              </w:rPr>
            </w:pPr>
            <w:r>
              <w:rPr>
                <w:rFonts w:eastAsiaTheme="minorEastAsia"/>
                <w:sz w:val="18"/>
                <w:szCs w:val="18"/>
              </w:rPr>
              <w:t>B0153061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B" w14:textId="77777777" w:rsidR="007B4D5F" w:rsidRDefault="0001325E">
            <w:pPr>
              <w:adjustRightInd w:val="0"/>
              <w:snapToGrid w:val="0"/>
              <w:spacing w:line="300" w:lineRule="auto"/>
              <w:rPr>
                <w:sz w:val="18"/>
                <w:szCs w:val="18"/>
              </w:rPr>
            </w:pPr>
            <w:r>
              <w:rPr>
                <w:rFonts w:eastAsiaTheme="minorEastAsia"/>
                <w:sz w:val="18"/>
                <w:szCs w:val="18"/>
              </w:rPr>
              <w:t>景观工程与技术</w:t>
            </w:r>
            <w:r>
              <w:rPr>
                <w:rFonts w:eastAsiaTheme="minorEastAsia"/>
                <w:sz w:val="18"/>
                <w:szCs w:val="18"/>
              </w:rPr>
              <w:t>II(</w:t>
            </w:r>
            <w:r>
              <w:rPr>
                <w:rFonts w:eastAsiaTheme="minorEastAsia"/>
                <w:sz w:val="18"/>
                <w:szCs w:val="18"/>
              </w:rPr>
              <w:t>双语、研讨</w:t>
            </w:r>
            <w:r>
              <w:rPr>
                <w:rFonts w:eastAsiaTheme="minorEastAsia"/>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C"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D" w14:textId="77777777" w:rsidR="007B4D5F" w:rsidRDefault="0001325E">
            <w:pPr>
              <w:adjustRightInd w:val="0"/>
              <w:snapToGrid w:val="0"/>
              <w:spacing w:line="300" w:lineRule="auto"/>
              <w:jc w:val="center"/>
              <w:rPr>
                <w:sz w:val="18"/>
                <w:szCs w:val="18"/>
              </w:rPr>
            </w:pPr>
            <w:r>
              <w:rPr>
                <w:rFonts w:eastAsiaTheme="minorEastAsia"/>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E"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3F"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0"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1"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2" w14:textId="77777777" w:rsidR="007B4D5F" w:rsidRDefault="0001325E">
            <w:pPr>
              <w:adjustRightInd w:val="0"/>
              <w:snapToGrid w:val="0"/>
              <w:spacing w:line="300" w:lineRule="auto"/>
              <w:jc w:val="center"/>
              <w:rPr>
                <w:sz w:val="18"/>
                <w:szCs w:val="18"/>
              </w:rPr>
            </w:pPr>
            <w:r>
              <w:rPr>
                <w:rFonts w:eastAsiaTheme="minorEastAsia"/>
                <w:sz w:val="18"/>
                <w:szCs w:val="18"/>
              </w:rPr>
              <w:t>四</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3"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4"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tcBorders>
              <w:left w:val="single" w:sz="8" w:space="0" w:color="000000"/>
              <w:right w:val="single" w:sz="8" w:space="0" w:color="000000"/>
            </w:tcBorders>
            <w:shd w:val="clear" w:color="auto" w:fill="FFFFFF"/>
            <w:vAlign w:val="center"/>
          </w:tcPr>
          <w:p w14:paraId="3D63CF45" w14:textId="77777777" w:rsidR="007B4D5F" w:rsidRDefault="007B4D5F">
            <w:pPr>
              <w:adjustRightInd w:val="0"/>
              <w:snapToGrid w:val="0"/>
              <w:spacing w:line="300" w:lineRule="auto"/>
              <w:jc w:val="center"/>
              <w:rPr>
                <w:sz w:val="18"/>
                <w:szCs w:val="18"/>
              </w:rPr>
            </w:pPr>
          </w:p>
        </w:tc>
      </w:tr>
      <w:tr w:rsidR="007B4D5F" w14:paraId="3D63CF53" w14:textId="77777777">
        <w:trPr>
          <w:trHeight w:val="22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7" w14:textId="77777777" w:rsidR="007B4D5F" w:rsidRDefault="0001325E">
            <w:pPr>
              <w:adjustRightInd w:val="0"/>
              <w:snapToGrid w:val="0"/>
              <w:spacing w:line="300" w:lineRule="auto"/>
              <w:jc w:val="center"/>
              <w:rPr>
                <w:sz w:val="18"/>
                <w:szCs w:val="18"/>
              </w:rPr>
            </w:pPr>
            <w:r>
              <w:rPr>
                <w:rFonts w:eastAsiaTheme="minorEastAsia"/>
                <w:sz w:val="18"/>
                <w:szCs w:val="18"/>
              </w:rPr>
              <w:t>B0153090</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8" w14:textId="77777777" w:rsidR="007B4D5F" w:rsidRDefault="0001325E">
            <w:pPr>
              <w:adjustRightInd w:val="0"/>
              <w:snapToGrid w:val="0"/>
              <w:spacing w:line="300" w:lineRule="auto"/>
              <w:rPr>
                <w:sz w:val="18"/>
                <w:szCs w:val="18"/>
              </w:rPr>
            </w:pPr>
            <w:r>
              <w:rPr>
                <w:rFonts w:eastAsiaTheme="minorEastAsia"/>
                <w:sz w:val="18"/>
                <w:szCs w:val="18"/>
              </w:rPr>
              <w:t>景观资源与评价</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9"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A"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B"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C"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D"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E"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4F" w14:textId="77777777" w:rsidR="007B4D5F" w:rsidRDefault="0001325E">
            <w:pPr>
              <w:adjustRightInd w:val="0"/>
              <w:snapToGrid w:val="0"/>
              <w:spacing w:line="300" w:lineRule="auto"/>
              <w:jc w:val="center"/>
              <w:rPr>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0"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1"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tcBorders>
              <w:left w:val="single" w:sz="8" w:space="0" w:color="000000"/>
              <w:right w:val="single" w:sz="8" w:space="0" w:color="000000"/>
            </w:tcBorders>
            <w:shd w:val="clear" w:color="auto" w:fill="FFFFFF"/>
            <w:vAlign w:val="center"/>
          </w:tcPr>
          <w:p w14:paraId="3D63CF52" w14:textId="77777777" w:rsidR="007B4D5F" w:rsidRDefault="007B4D5F">
            <w:pPr>
              <w:adjustRightInd w:val="0"/>
              <w:snapToGrid w:val="0"/>
              <w:spacing w:line="300" w:lineRule="auto"/>
              <w:jc w:val="center"/>
              <w:rPr>
                <w:sz w:val="18"/>
                <w:szCs w:val="18"/>
              </w:rPr>
            </w:pPr>
          </w:p>
        </w:tc>
      </w:tr>
      <w:tr w:rsidR="007B4D5F" w14:paraId="3D63CF60" w14:textId="77777777">
        <w:trPr>
          <w:trHeight w:val="22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4" w14:textId="77777777" w:rsidR="007B4D5F" w:rsidRDefault="0001325E">
            <w:pPr>
              <w:adjustRightInd w:val="0"/>
              <w:snapToGrid w:val="0"/>
              <w:spacing w:line="300" w:lineRule="auto"/>
              <w:jc w:val="center"/>
              <w:rPr>
                <w:sz w:val="18"/>
                <w:szCs w:val="18"/>
              </w:rPr>
            </w:pPr>
            <w:r>
              <w:rPr>
                <w:rFonts w:eastAsiaTheme="minorEastAsia"/>
                <w:sz w:val="18"/>
                <w:szCs w:val="18"/>
              </w:rPr>
              <w:t>B0153071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5" w14:textId="77777777" w:rsidR="007B4D5F" w:rsidRDefault="0001325E">
            <w:pPr>
              <w:adjustRightInd w:val="0"/>
              <w:snapToGrid w:val="0"/>
              <w:spacing w:line="300" w:lineRule="auto"/>
              <w:rPr>
                <w:sz w:val="18"/>
                <w:szCs w:val="18"/>
              </w:rPr>
            </w:pPr>
            <w:r>
              <w:rPr>
                <w:rFonts w:eastAsiaTheme="minorEastAsia"/>
                <w:sz w:val="18"/>
                <w:szCs w:val="18"/>
              </w:rPr>
              <w:t>园林美学</w:t>
            </w:r>
            <w:r>
              <w:rPr>
                <w:rFonts w:eastAsiaTheme="minorEastAsia"/>
                <w:sz w:val="18"/>
                <w:szCs w:val="18"/>
              </w:rPr>
              <w:t>(</w:t>
            </w:r>
            <w:r>
              <w:rPr>
                <w:rFonts w:eastAsiaTheme="minorEastAsia"/>
                <w:sz w:val="18"/>
                <w:szCs w:val="18"/>
              </w:rPr>
              <w:t>跨学科、思政、研讨</w:t>
            </w:r>
            <w:r>
              <w:rPr>
                <w:rFonts w:eastAsiaTheme="minorEastAsia"/>
                <w:sz w:val="18"/>
                <w:szCs w:val="18"/>
              </w:rPr>
              <w:t>)</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6"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7"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8"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9"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A"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B"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C" w14:textId="77777777" w:rsidR="007B4D5F" w:rsidRDefault="0001325E">
            <w:pPr>
              <w:adjustRightInd w:val="0"/>
              <w:snapToGrid w:val="0"/>
              <w:spacing w:line="300" w:lineRule="auto"/>
              <w:jc w:val="center"/>
              <w:rPr>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D"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5E"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tcBorders>
              <w:left w:val="single" w:sz="8" w:space="0" w:color="000000"/>
              <w:right w:val="single" w:sz="8" w:space="0" w:color="000000"/>
            </w:tcBorders>
            <w:shd w:val="clear" w:color="auto" w:fill="FFFFFF"/>
            <w:vAlign w:val="center"/>
          </w:tcPr>
          <w:p w14:paraId="3D63CF5F" w14:textId="77777777" w:rsidR="007B4D5F" w:rsidRDefault="007B4D5F">
            <w:pPr>
              <w:adjustRightInd w:val="0"/>
              <w:snapToGrid w:val="0"/>
              <w:spacing w:line="300" w:lineRule="auto"/>
              <w:jc w:val="center"/>
              <w:rPr>
                <w:sz w:val="18"/>
                <w:szCs w:val="18"/>
              </w:rPr>
            </w:pPr>
          </w:p>
        </w:tc>
      </w:tr>
      <w:tr w:rsidR="007B4D5F" w14:paraId="3D63CF6D" w14:textId="77777777">
        <w:trPr>
          <w:trHeight w:val="22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1" w14:textId="77777777" w:rsidR="007B4D5F" w:rsidRDefault="0001325E">
            <w:pPr>
              <w:adjustRightInd w:val="0"/>
              <w:snapToGrid w:val="0"/>
              <w:spacing w:line="300" w:lineRule="auto"/>
              <w:jc w:val="center"/>
              <w:rPr>
                <w:sz w:val="18"/>
                <w:szCs w:val="18"/>
              </w:rPr>
            </w:pPr>
            <w:r>
              <w:rPr>
                <w:rFonts w:eastAsiaTheme="minorEastAsia"/>
                <w:sz w:val="18"/>
                <w:szCs w:val="18"/>
              </w:rPr>
              <w:t>B0152111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2" w14:textId="77777777" w:rsidR="007B4D5F" w:rsidRDefault="0001325E">
            <w:pPr>
              <w:adjustRightInd w:val="0"/>
              <w:snapToGrid w:val="0"/>
              <w:spacing w:line="300" w:lineRule="auto"/>
              <w:rPr>
                <w:sz w:val="18"/>
                <w:szCs w:val="18"/>
              </w:rPr>
            </w:pPr>
            <w:r>
              <w:rPr>
                <w:rFonts w:eastAsiaTheme="minorEastAsia"/>
                <w:sz w:val="18"/>
                <w:szCs w:val="18"/>
              </w:rPr>
              <w:t>自然保护地规划</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3"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4"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5"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6"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7"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8"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9" w14:textId="77777777" w:rsidR="007B4D5F" w:rsidRDefault="0001325E">
            <w:pPr>
              <w:adjustRightInd w:val="0"/>
              <w:snapToGrid w:val="0"/>
              <w:spacing w:line="300" w:lineRule="auto"/>
              <w:jc w:val="center"/>
              <w:rPr>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A"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B"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tcBorders>
              <w:left w:val="single" w:sz="8" w:space="0" w:color="000000"/>
              <w:right w:val="single" w:sz="8" w:space="0" w:color="000000"/>
            </w:tcBorders>
            <w:shd w:val="clear" w:color="auto" w:fill="FFFFFF"/>
            <w:vAlign w:val="center"/>
          </w:tcPr>
          <w:p w14:paraId="3D63CF6C" w14:textId="77777777" w:rsidR="007B4D5F" w:rsidRDefault="007B4D5F">
            <w:pPr>
              <w:adjustRightInd w:val="0"/>
              <w:snapToGrid w:val="0"/>
              <w:spacing w:line="300" w:lineRule="auto"/>
              <w:jc w:val="center"/>
              <w:rPr>
                <w:sz w:val="18"/>
                <w:szCs w:val="18"/>
              </w:rPr>
            </w:pPr>
          </w:p>
        </w:tc>
      </w:tr>
      <w:tr w:rsidR="007B4D5F" w14:paraId="3D63CF7A" w14:textId="77777777">
        <w:trPr>
          <w:trHeight w:val="22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E" w14:textId="77777777" w:rsidR="007B4D5F" w:rsidRDefault="0001325E">
            <w:pPr>
              <w:adjustRightInd w:val="0"/>
              <w:snapToGrid w:val="0"/>
              <w:spacing w:line="300" w:lineRule="auto"/>
              <w:jc w:val="center"/>
              <w:rPr>
                <w:sz w:val="18"/>
                <w:szCs w:val="18"/>
              </w:rPr>
            </w:pPr>
            <w:r>
              <w:rPr>
                <w:rFonts w:eastAsiaTheme="minorEastAsia"/>
                <w:sz w:val="18"/>
                <w:szCs w:val="18"/>
              </w:rPr>
              <w:t>B0153100</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6F" w14:textId="77777777" w:rsidR="007B4D5F" w:rsidRDefault="0001325E">
            <w:pPr>
              <w:adjustRightInd w:val="0"/>
              <w:snapToGrid w:val="0"/>
              <w:spacing w:line="300" w:lineRule="auto"/>
              <w:rPr>
                <w:sz w:val="18"/>
                <w:szCs w:val="18"/>
              </w:rPr>
            </w:pPr>
            <w:r>
              <w:rPr>
                <w:rFonts w:eastAsiaTheme="minorEastAsia"/>
                <w:sz w:val="18"/>
                <w:szCs w:val="18"/>
              </w:rPr>
              <w:t>景园管理与法规</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0"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1"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2"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3"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4"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5"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6" w14:textId="77777777" w:rsidR="007B4D5F" w:rsidRDefault="0001325E">
            <w:pPr>
              <w:adjustRightInd w:val="0"/>
              <w:snapToGrid w:val="0"/>
              <w:spacing w:line="300" w:lineRule="auto"/>
              <w:jc w:val="center"/>
              <w:rPr>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7"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8"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tcBorders>
              <w:left w:val="single" w:sz="8" w:space="0" w:color="000000"/>
              <w:right w:val="single" w:sz="8" w:space="0" w:color="000000"/>
            </w:tcBorders>
            <w:shd w:val="clear" w:color="auto" w:fill="FFFFFF"/>
            <w:vAlign w:val="center"/>
          </w:tcPr>
          <w:p w14:paraId="3D63CF79" w14:textId="77777777" w:rsidR="007B4D5F" w:rsidRDefault="007B4D5F">
            <w:pPr>
              <w:adjustRightInd w:val="0"/>
              <w:snapToGrid w:val="0"/>
              <w:spacing w:line="300" w:lineRule="auto"/>
              <w:jc w:val="center"/>
              <w:rPr>
                <w:sz w:val="18"/>
                <w:szCs w:val="18"/>
              </w:rPr>
            </w:pPr>
          </w:p>
        </w:tc>
      </w:tr>
      <w:tr w:rsidR="007B4D5F" w14:paraId="3D63CF87" w14:textId="77777777">
        <w:trPr>
          <w:trHeight w:val="22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B" w14:textId="77777777" w:rsidR="007B4D5F" w:rsidRDefault="0001325E">
            <w:pPr>
              <w:adjustRightInd w:val="0"/>
              <w:snapToGrid w:val="0"/>
              <w:spacing w:line="300" w:lineRule="auto"/>
              <w:jc w:val="center"/>
              <w:rPr>
                <w:sz w:val="18"/>
                <w:szCs w:val="18"/>
              </w:rPr>
            </w:pPr>
            <w:r>
              <w:rPr>
                <w:rFonts w:eastAsiaTheme="minorEastAsia"/>
                <w:sz w:val="18"/>
                <w:szCs w:val="18"/>
              </w:rPr>
              <w:t>B0153011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C" w14:textId="77777777" w:rsidR="007B4D5F" w:rsidRDefault="0001325E">
            <w:pPr>
              <w:adjustRightInd w:val="0"/>
              <w:snapToGrid w:val="0"/>
              <w:spacing w:line="300" w:lineRule="auto"/>
              <w:rPr>
                <w:sz w:val="18"/>
                <w:szCs w:val="18"/>
              </w:rPr>
            </w:pPr>
            <w:r>
              <w:rPr>
                <w:rFonts w:eastAsiaTheme="minorEastAsia"/>
                <w:sz w:val="18"/>
                <w:szCs w:val="18"/>
              </w:rPr>
              <w:t>景园</w:t>
            </w:r>
            <w:proofErr w:type="gramStart"/>
            <w:r>
              <w:rPr>
                <w:rFonts w:eastAsiaTheme="minorEastAsia"/>
                <w:sz w:val="18"/>
                <w:szCs w:val="18"/>
              </w:rPr>
              <w:t>游憩学</w:t>
            </w:r>
            <w:proofErr w:type="gramEnd"/>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D"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E" w14:textId="77777777" w:rsidR="007B4D5F" w:rsidRDefault="0001325E">
            <w:pPr>
              <w:adjustRightInd w:val="0"/>
              <w:snapToGrid w:val="0"/>
              <w:spacing w:line="300" w:lineRule="auto"/>
              <w:jc w:val="center"/>
              <w:rPr>
                <w:sz w:val="18"/>
                <w:szCs w:val="18"/>
              </w:rPr>
            </w:pPr>
            <w:r>
              <w:rPr>
                <w:rFonts w:eastAsiaTheme="minorEastAsia"/>
                <w:sz w:val="18"/>
                <w:szCs w:val="18"/>
              </w:rPr>
              <w:t>16</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7F"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0"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1"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2"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3" w14:textId="77777777" w:rsidR="007B4D5F" w:rsidRDefault="0001325E">
            <w:pPr>
              <w:adjustRightInd w:val="0"/>
              <w:snapToGrid w:val="0"/>
              <w:spacing w:line="300" w:lineRule="auto"/>
              <w:jc w:val="center"/>
              <w:rPr>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4" w14:textId="77777777" w:rsidR="007B4D5F" w:rsidRDefault="0001325E">
            <w:pPr>
              <w:adjustRightInd w:val="0"/>
              <w:snapToGrid w:val="0"/>
              <w:spacing w:line="300" w:lineRule="auto"/>
              <w:jc w:val="center"/>
              <w:rPr>
                <w:sz w:val="18"/>
                <w:szCs w:val="18"/>
              </w:rPr>
            </w:pPr>
            <w:r>
              <w:rPr>
                <w:rFonts w:eastAsiaTheme="minorEastAsia"/>
                <w:sz w:val="18"/>
                <w:szCs w:val="18"/>
              </w:rPr>
              <w:t>1</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5"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tcBorders>
              <w:left w:val="single" w:sz="8" w:space="0" w:color="000000"/>
              <w:right w:val="single" w:sz="8" w:space="0" w:color="000000"/>
            </w:tcBorders>
            <w:shd w:val="clear" w:color="auto" w:fill="FFFFFF"/>
            <w:vAlign w:val="center"/>
          </w:tcPr>
          <w:p w14:paraId="3D63CF86" w14:textId="77777777" w:rsidR="007B4D5F" w:rsidRDefault="007B4D5F">
            <w:pPr>
              <w:adjustRightInd w:val="0"/>
              <w:snapToGrid w:val="0"/>
              <w:spacing w:line="300" w:lineRule="auto"/>
              <w:jc w:val="center"/>
              <w:rPr>
                <w:sz w:val="18"/>
                <w:szCs w:val="18"/>
              </w:rPr>
            </w:pPr>
          </w:p>
        </w:tc>
      </w:tr>
      <w:tr w:rsidR="007B4D5F" w14:paraId="3D63CF94" w14:textId="77777777">
        <w:trPr>
          <w:trHeight w:val="229"/>
          <w:jc w:val="center"/>
        </w:trPr>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8" w14:textId="77777777" w:rsidR="007B4D5F" w:rsidRDefault="0001325E">
            <w:pPr>
              <w:adjustRightInd w:val="0"/>
              <w:snapToGrid w:val="0"/>
              <w:spacing w:line="300" w:lineRule="auto"/>
              <w:jc w:val="center"/>
              <w:rPr>
                <w:sz w:val="18"/>
                <w:szCs w:val="18"/>
              </w:rPr>
            </w:pPr>
            <w:r>
              <w:rPr>
                <w:rFonts w:eastAsiaTheme="minorEastAsia"/>
                <w:sz w:val="18"/>
                <w:szCs w:val="18"/>
              </w:rPr>
              <w:t>B0153031</w:t>
            </w:r>
          </w:p>
        </w:tc>
        <w:tc>
          <w:tcPr>
            <w:tcW w:w="26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9" w14:textId="77777777" w:rsidR="007B4D5F" w:rsidRDefault="0001325E">
            <w:pPr>
              <w:adjustRightInd w:val="0"/>
              <w:snapToGrid w:val="0"/>
              <w:spacing w:line="300" w:lineRule="auto"/>
              <w:rPr>
                <w:sz w:val="18"/>
                <w:szCs w:val="18"/>
              </w:rPr>
            </w:pPr>
            <w:r>
              <w:rPr>
                <w:rFonts w:eastAsiaTheme="minorEastAsia"/>
                <w:sz w:val="18"/>
                <w:szCs w:val="18"/>
              </w:rPr>
              <w:t>景园生态保护与修复</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A"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B" w14:textId="77777777" w:rsidR="007B4D5F" w:rsidRDefault="0001325E">
            <w:pPr>
              <w:adjustRightInd w:val="0"/>
              <w:snapToGrid w:val="0"/>
              <w:spacing w:line="300" w:lineRule="auto"/>
              <w:jc w:val="center"/>
              <w:rPr>
                <w:sz w:val="18"/>
                <w:szCs w:val="18"/>
              </w:rPr>
            </w:pPr>
            <w:r>
              <w:rPr>
                <w:rFonts w:eastAsiaTheme="minorEastAsia"/>
                <w:sz w:val="18"/>
                <w:szCs w:val="18"/>
              </w:rPr>
              <w:t>32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C"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D"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E" w14:textId="77777777" w:rsidR="007B4D5F" w:rsidRDefault="0001325E">
            <w:pPr>
              <w:adjustRightInd w:val="0"/>
              <w:snapToGrid w:val="0"/>
              <w:spacing w:line="300" w:lineRule="auto"/>
              <w:jc w:val="center"/>
              <w:rPr>
                <w:sz w:val="18"/>
                <w:szCs w:val="18"/>
              </w:rPr>
            </w:pPr>
            <w:r>
              <w:rPr>
                <w:rFonts w:eastAsiaTheme="minorEastAsia"/>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8F" w14:textId="77777777" w:rsidR="007B4D5F" w:rsidRDefault="0001325E">
            <w:pPr>
              <w:adjustRightInd w:val="0"/>
              <w:snapToGrid w:val="0"/>
              <w:spacing w:line="300" w:lineRule="auto"/>
              <w:jc w:val="center"/>
              <w:rPr>
                <w:sz w:val="18"/>
                <w:szCs w:val="18"/>
              </w:rPr>
            </w:pPr>
            <w:r>
              <w:rPr>
                <w:rFonts w:eastAsiaTheme="minorEastAsia"/>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0" w14:textId="77777777" w:rsidR="007B4D5F" w:rsidRDefault="0001325E">
            <w:pPr>
              <w:adjustRightInd w:val="0"/>
              <w:snapToGrid w:val="0"/>
              <w:spacing w:line="300" w:lineRule="auto"/>
              <w:jc w:val="center"/>
              <w:rPr>
                <w:sz w:val="18"/>
                <w:szCs w:val="18"/>
              </w:rPr>
            </w:pPr>
            <w:r>
              <w:rPr>
                <w:rFonts w:eastAsiaTheme="minorEastAsia"/>
                <w:sz w:val="18"/>
                <w:szCs w:val="18"/>
              </w:rPr>
              <w:t>三</w:t>
            </w:r>
            <w:r>
              <w:rPr>
                <w:rFonts w:eastAsiaTheme="minorEastAsia"/>
                <w:sz w:val="18"/>
                <w:szCs w:val="18"/>
              </w:rPr>
              <w:t>-</w:t>
            </w:r>
            <w:r>
              <w:rPr>
                <w:rFonts w:eastAsiaTheme="minorEastAsia"/>
                <w:sz w:val="18"/>
                <w:szCs w:val="18"/>
              </w:rPr>
              <w:t>五</w:t>
            </w: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1" w14:textId="77777777" w:rsidR="007B4D5F" w:rsidRDefault="0001325E">
            <w:pPr>
              <w:adjustRightInd w:val="0"/>
              <w:snapToGrid w:val="0"/>
              <w:spacing w:line="300" w:lineRule="auto"/>
              <w:jc w:val="center"/>
              <w:rPr>
                <w:sz w:val="18"/>
                <w:szCs w:val="18"/>
              </w:rPr>
            </w:pPr>
            <w:r>
              <w:rPr>
                <w:rFonts w:eastAsiaTheme="minorEastAsia"/>
                <w:sz w:val="18"/>
                <w:szCs w:val="18"/>
              </w:rPr>
              <w:t>3</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2" w14:textId="77777777" w:rsidR="007B4D5F" w:rsidRDefault="0001325E">
            <w:pPr>
              <w:adjustRightInd w:val="0"/>
              <w:snapToGrid w:val="0"/>
              <w:spacing w:line="300" w:lineRule="auto"/>
              <w:jc w:val="center"/>
              <w:rPr>
                <w:sz w:val="18"/>
                <w:szCs w:val="18"/>
              </w:rPr>
            </w:pPr>
            <w:r>
              <w:rPr>
                <w:rFonts w:eastAsiaTheme="minorEastAsia"/>
                <w:sz w:val="18"/>
                <w:szCs w:val="18"/>
              </w:rPr>
              <w:t>-</w:t>
            </w:r>
          </w:p>
        </w:tc>
        <w:tc>
          <w:tcPr>
            <w:tcW w:w="648" w:type="dxa"/>
            <w:vMerge/>
            <w:tcBorders>
              <w:left w:val="single" w:sz="8" w:space="0" w:color="000000"/>
              <w:right w:val="single" w:sz="8" w:space="0" w:color="000000"/>
            </w:tcBorders>
            <w:shd w:val="clear" w:color="auto" w:fill="FFFFFF"/>
            <w:vAlign w:val="center"/>
          </w:tcPr>
          <w:p w14:paraId="3D63CF93" w14:textId="77777777" w:rsidR="007B4D5F" w:rsidRDefault="007B4D5F">
            <w:pPr>
              <w:adjustRightInd w:val="0"/>
              <w:snapToGrid w:val="0"/>
              <w:spacing w:line="300" w:lineRule="auto"/>
              <w:jc w:val="center"/>
              <w:rPr>
                <w:sz w:val="18"/>
                <w:szCs w:val="18"/>
              </w:rPr>
            </w:pPr>
          </w:p>
        </w:tc>
      </w:tr>
      <w:tr w:rsidR="007B4D5F" w14:paraId="3D63CFA0" w14:textId="77777777">
        <w:trPr>
          <w:trHeight w:val="247"/>
          <w:jc w:val="center"/>
        </w:trPr>
        <w:tc>
          <w:tcPr>
            <w:tcW w:w="367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D63CF95" w14:textId="77777777" w:rsidR="007B4D5F" w:rsidRDefault="0001325E">
            <w:pPr>
              <w:adjustRightInd w:val="0"/>
              <w:snapToGrid w:val="0"/>
              <w:spacing w:line="300" w:lineRule="auto"/>
              <w:ind w:left="20"/>
              <w:jc w:val="center"/>
              <w:rPr>
                <w:b/>
                <w:sz w:val="18"/>
                <w:szCs w:val="18"/>
              </w:rPr>
            </w:pPr>
            <w:r>
              <w:rPr>
                <w:b/>
                <w:sz w:val="18"/>
                <w:szCs w:val="18"/>
              </w:rPr>
              <w:t>合计</w:t>
            </w:r>
          </w:p>
        </w:tc>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6" w14:textId="77777777" w:rsidR="007B4D5F" w:rsidRDefault="0001325E">
            <w:pPr>
              <w:adjustRightInd w:val="0"/>
              <w:snapToGrid w:val="0"/>
              <w:spacing w:line="300" w:lineRule="auto"/>
              <w:ind w:left="20"/>
              <w:jc w:val="center"/>
              <w:rPr>
                <w:b/>
                <w:sz w:val="18"/>
                <w:szCs w:val="18"/>
              </w:rPr>
            </w:pPr>
            <w:r>
              <w:rPr>
                <w:b/>
                <w:sz w:val="18"/>
                <w:szCs w:val="18"/>
              </w:rPr>
              <w:t>24</w:t>
            </w:r>
          </w:p>
        </w:tc>
        <w:tc>
          <w:tcPr>
            <w:tcW w:w="5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7" w14:textId="77777777" w:rsidR="007B4D5F" w:rsidRDefault="0001325E">
            <w:pPr>
              <w:adjustRightInd w:val="0"/>
              <w:snapToGrid w:val="0"/>
              <w:spacing w:line="300" w:lineRule="auto"/>
              <w:ind w:left="20"/>
              <w:jc w:val="center"/>
              <w:rPr>
                <w:sz w:val="18"/>
                <w:szCs w:val="18"/>
              </w:rPr>
            </w:pPr>
            <w:r>
              <w:rPr>
                <w:sz w:val="18"/>
                <w:szCs w:val="18"/>
              </w:rPr>
              <w:t>322</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8" w14:textId="77777777" w:rsidR="007B4D5F" w:rsidRDefault="0001325E">
            <w:pPr>
              <w:adjustRightInd w:val="0"/>
              <w:snapToGrid w:val="0"/>
              <w:spacing w:line="300" w:lineRule="auto"/>
              <w:ind w:left="20"/>
              <w:jc w:val="center"/>
              <w:rPr>
                <w:sz w:val="18"/>
                <w:szCs w:val="18"/>
              </w:rPr>
            </w:pPr>
            <w:r>
              <w:rPr>
                <w:sz w:val="18"/>
                <w:szCs w:val="18"/>
              </w:rPr>
              <w:t>0</w:t>
            </w:r>
          </w:p>
        </w:tc>
        <w:tc>
          <w:tcPr>
            <w:tcW w:w="4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9" w14:textId="77777777" w:rsidR="007B4D5F" w:rsidRDefault="0001325E">
            <w:pPr>
              <w:adjustRightInd w:val="0"/>
              <w:snapToGrid w:val="0"/>
              <w:spacing w:line="300" w:lineRule="auto"/>
              <w:ind w:left="20"/>
              <w:jc w:val="center"/>
              <w:rPr>
                <w:sz w:val="18"/>
                <w:szCs w:val="18"/>
              </w:rPr>
            </w:pPr>
            <w:r>
              <w:rPr>
                <w:sz w:val="18"/>
                <w:szCs w:val="18"/>
              </w:rPr>
              <w:t>84</w:t>
            </w:r>
          </w:p>
        </w:tc>
        <w:tc>
          <w:tcPr>
            <w:tcW w:w="4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A" w14:textId="77777777" w:rsidR="007B4D5F" w:rsidRDefault="0001325E">
            <w:pPr>
              <w:adjustRightInd w:val="0"/>
              <w:snapToGrid w:val="0"/>
              <w:spacing w:line="300" w:lineRule="auto"/>
              <w:ind w:left="20"/>
              <w:jc w:val="center"/>
              <w:rPr>
                <w:sz w:val="18"/>
                <w:szCs w:val="18"/>
              </w:rPr>
            </w:pPr>
            <w:r>
              <w:rPr>
                <w:sz w:val="18"/>
                <w:szCs w:val="18"/>
              </w:rPr>
              <w:t>0</w:t>
            </w: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B" w14:textId="77777777" w:rsidR="007B4D5F" w:rsidRDefault="007B4D5F">
            <w:pPr>
              <w:adjustRightInd w:val="0"/>
              <w:snapToGrid w:val="0"/>
              <w:spacing w:line="300" w:lineRule="auto"/>
              <w:jc w:val="center"/>
              <w:rPr>
                <w:sz w:val="18"/>
                <w:szCs w:val="18"/>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C" w14:textId="77777777" w:rsidR="007B4D5F" w:rsidRDefault="007B4D5F">
            <w:pPr>
              <w:adjustRightInd w:val="0"/>
              <w:snapToGrid w:val="0"/>
              <w:spacing w:line="300" w:lineRule="auto"/>
              <w:rPr>
                <w:sz w:val="18"/>
                <w:szCs w:val="18"/>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D" w14:textId="77777777" w:rsidR="007B4D5F" w:rsidRDefault="007B4D5F">
            <w:pPr>
              <w:adjustRightInd w:val="0"/>
              <w:snapToGrid w:val="0"/>
              <w:spacing w:line="300" w:lineRule="auto"/>
              <w:rPr>
                <w:sz w:val="18"/>
                <w:szCs w:val="18"/>
              </w:rPr>
            </w:pPr>
          </w:p>
        </w:tc>
        <w:tc>
          <w:tcPr>
            <w:tcW w:w="49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E" w14:textId="77777777" w:rsidR="007B4D5F" w:rsidRDefault="007B4D5F">
            <w:pPr>
              <w:adjustRightInd w:val="0"/>
              <w:snapToGrid w:val="0"/>
              <w:spacing w:line="300" w:lineRule="auto"/>
              <w:rPr>
                <w:sz w:val="18"/>
                <w:szCs w:val="18"/>
              </w:rPr>
            </w:pPr>
          </w:p>
        </w:tc>
        <w:tc>
          <w:tcPr>
            <w:tcW w:w="64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3CF9F" w14:textId="77777777" w:rsidR="007B4D5F" w:rsidRDefault="007B4D5F">
            <w:pPr>
              <w:adjustRightInd w:val="0"/>
              <w:snapToGrid w:val="0"/>
              <w:spacing w:line="300" w:lineRule="auto"/>
              <w:rPr>
                <w:sz w:val="18"/>
                <w:szCs w:val="18"/>
              </w:rPr>
            </w:pPr>
          </w:p>
        </w:tc>
      </w:tr>
    </w:tbl>
    <w:p w14:paraId="3D63CFA1" w14:textId="77777777" w:rsidR="007B4D5F" w:rsidRDefault="007B4D5F">
      <w:pPr>
        <w:widowControl w:val="0"/>
        <w:spacing w:line="300" w:lineRule="exact"/>
        <w:jc w:val="both"/>
        <w:rPr>
          <w:rFonts w:ascii="宋体" w:hAnsi="宋体"/>
          <w:b/>
          <w:kern w:val="2"/>
          <w:sz w:val="21"/>
        </w:rPr>
      </w:pPr>
    </w:p>
    <w:p w14:paraId="3D63CFA2" w14:textId="77777777" w:rsidR="007B4D5F" w:rsidRDefault="0001325E">
      <w:pPr>
        <w:widowControl w:val="0"/>
        <w:adjustRightInd w:val="0"/>
        <w:snapToGrid w:val="0"/>
        <w:spacing w:line="300" w:lineRule="auto"/>
        <w:jc w:val="both"/>
        <w:rPr>
          <w:rFonts w:ascii="宋体" w:hAnsi="宋体"/>
          <w:b/>
          <w:kern w:val="2"/>
          <w:sz w:val="21"/>
        </w:rPr>
      </w:pPr>
      <w:r>
        <w:rPr>
          <w:rFonts w:ascii="宋体" w:hAnsi="宋体" w:hint="eastAsia"/>
          <w:b/>
          <w:kern w:val="2"/>
          <w:sz w:val="21"/>
        </w:rPr>
        <w:t xml:space="preserve">2. </w:t>
      </w:r>
      <w:r>
        <w:rPr>
          <w:rFonts w:ascii="宋体" w:hAnsi="宋体" w:hint="eastAsia"/>
          <w:b/>
          <w:kern w:val="2"/>
          <w:sz w:val="21"/>
        </w:rPr>
        <w:t>辅修专业教学计划课程设置要求：</w:t>
      </w:r>
    </w:p>
    <w:p w14:paraId="3D63CFA3" w14:textId="77777777" w:rsidR="007B4D5F" w:rsidRDefault="0001325E">
      <w:pPr>
        <w:widowControl w:val="0"/>
        <w:adjustRightInd w:val="0"/>
        <w:snapToGrid w:val="0"/>
        <w:spacing w:line="300" w:lineRule="auto"/>
        <w:ind w:firstLineChars="177" w:firstLine="372"/>
        <w:jc w:val="both"/>
        <w:rPr>
          <w:kern w:val="2"/>
          <w:sz w:val="21"/>
          <w:szCs w:val="21"/>
        </w:rPr>
      </w:pPr>
      <w:r>
        <w:rPr>
          <w:rFonts w:hint="eastAsia"/>
          <w:kern w:val="2"/>
          <w:sz w:val="21"/>
        </w:rPr>
        <w:t>培养目标：</w:t>
      </w:r>
      <w:r>
        <w:rPr>
          <w:rFonts w:hint="eastAsia"/>
          <w:kern w:val="2"/>
          <w:sz w:val="21"/>
          <w:szCs w:val="21"/>
        </w:rPr>
        <w:t>强调职业素质的培养，面向整个人居环境建设，培养理解风景园林基本原理、初步掌握风景园林专业知识与技能，能够在原有专业基础上具备一定的风景园林视野的交叉人才。</w:t>
      </w:r>
    </w:p>
    <w:p w14:paraId="3D63CFA4" w14:textId="77777777" w:rsidR="007B4D5F" w:rsidRDefault="0001325E">
      <w:pPr>
        <w:widowControl w:val="0"/>
        <w:adjustRightInd w:val="0"/>
        <w:snapToGrid w:val="0"/>
        <w:spacing w:line="300" w:lineRule="auto"/>
        <w:ind w:firstLineChars="200" w:firstLine="420"/>
        <w:jc w:val="both"/>
        <w:rPr>
          <w:kern w:val="2"/>
          <w:sz w:val="21"/>
          <w:szCs w:val="21"/>
        </w:rPr>
      </w:pPr>
      <w:r>
        <w:rPr>
          <w:rFonts w:hint="eastAsia"/>
          <w:kern w:val="2"/>
          <w:sz w:val="21"/>
        </w:rPr>
        <w:t>课程设置：覆盖了专业大类学科基础课和部分专业主干课的入门课程，</w:t>
      </w:r>
      <w:r>
        <w:rPr>
          <w:rFonts w:hint="eastAsia"/>
          <w:kern w:val="2"/>
          <w:sz w:val="21"/>
          <w:szCs w:val="21"/>
        </w:rPr>
        <w:t>侧重于交叉复合型人才的培养。通过课程的学习，</w:t>
      </w:r>
      <w:r>
        <w:rPr>
          <w:kern w:val="2"/>
          <w:sz w:val="21"/>
          <w:szCs w:val="21"/>
        </w:rPr>
        <w:t>学生</w:t>
      </w:r>
      <w:r>
        <w:rPr>
          <w:rFonts w:hint="eastAsia"/>
          <w:kern w:val="2"/>
          <w:sz w:val="21"/>
          <w:szCs w:val="21"/>
        </w:rPr>
        <w:t>能够对风景园林</w:t>
      </w:r>
      <w:r>
        <w:rPr>
          <w:kern w:val="2"/>
          <w:sz w:val="21"/>
          <w:szCs w:val="21"/>
        </w:rPr>
        <w:t>学科有</w:t>
      </w:r>
      <w:r>
        <w:rPr>
          <w:rFonts w:hint="eastAsia"/>
          <w:kern w:val="2"/>
          <w:sz w:val="21"/>
          <w:szCs w:val="21"/>
        </w:rPr>
        <w:t>初步的</w:t>
      </w:r>
      <w:r>
        <w:rPr>
          <w:kern w:val="2"/>
          <w:sz w:val="21"/>
          <w:szCs w:val="21"/>
        </w:rPr>
        <w:t>了解。</w:t>
      </w:r>
    </w:p>
    <w:p w14:paraId="3D63CFA5" w14:textId="77777777" w:rsidR="007B4D5F" w:rsidRDefault="0001325E">
      <w:pPr>
        <w:widowControl w:val="0"/>
        <w:adjustRightInd w:val="0"/>
        <w:snapToGrid w:val="0"/>
        <w:spacing w:beforeLines="50" w:before="211" w:line="300" w:lineRule="auto"/>
        <w:jc w:val="both"/>
        <w:rPr>
          <w:rFonts w:ascii="宋体" w:hAnsi="宋体"/>
          <w:b/>
          <w:kern w:val="2"/>
          <w:sz w:val="21"/>
          <w:szCs w:val="21"/>
        </w:rPr>
      </w:pPr>
      <w:r>
        <w:rPr>
          <w:rFonts w:ascii="宋体" w:hAnsi="宋体" w:hint="eastAsia"/>
          <w:b/>
          <w:kern w:val="2"/>
          <w:sz w:val="21"/>
          <w:szCs w:val="21"/>
        </w:rPr>
        <w:t>3</w:t>
      </w:r>
      <w:r>
        <w:rPr>
          <w:rFonts w:ascii="宋体" w:hAnsi="宋体" w:hint="eastAsia"/>
          <w:b/>
          <w:kern w:val="2"/>
          <w:sz w:val="21"/>
          <w:szCs w:val="21"/>
        </w:rPr>
        <w:t>．辅修专业课程对学生能力的培养：</w:t>
      </w:r>
    </w:p>
    <w:p w14:paraId="3D63CFA6" w14:textId="77777777" w:rsidR="007B4D5F" w:rsidRDefault="0001325E">
      <w:pPr>
        <w:widowControl w:val="0"/>
        <w:adjustRightInd w:val="0"/>
        <w:snapToGrid w:val="0"/>
        <w:spacing w:line="300" w:lineRule="auto"/>
        <w:jc w:val="both"/>
        <w:rPr>
          <w:rFonts w:ascii="宋体" w:hAnsi="宋体" w:cs="STSongStd-Light"/>
          <w:kern w:val="2"/>
          <w:sz w:val="21"/>
          <w:szCs w:val="21"/>
        </w:rPr>
      </w:pPr>
      <w:r>
        <w:rPr>
          <w:rFonts w:ascii="宋体" w:hAnsi="宋体" w:cs="STSongStd-Light" w:hint="eastAsia"/>
          <w:kern w:val="2"/>
          <w:sz w:val="21"/>
          <w:szCs w:val="21"/>
        </w:rPr>
        <w:t>（</w:t>
      </w:r>
      <w:r>
        <w:rPr>
          <w:rFonts w:ascii="宋体" w:hAnsi="宋体" w:cs="STSongStd-Light" w:hint="eastAsia"/>
          <w:kern w:val="2"/>
          <w:sz w:val="21"/>
          <w:szCs w:val="21"/>
        </w:rPr>
        <w:t>1</w:t>
      </w:r>
      <w:r>
        <w:rPr>
          <w:rFonts w:ascii="宋体" w:hAnsi="宋体" w:cs="STSongStd-Light" w:hint="eastAsia"/>
          <w:kern w:val="2"/>
          <w:sz w:val="21"/>
          <w:szCs w:val="21"/>
        </w:rPr>
        <w:t>）基础知识：具备扎实的自然科学、人文社会科学基础知识；</w:t>
      </w:r>
    </w:p>
    <w:p w14:paraId="3D63CFA7" w14:textId="77777777" w:rsidR="007B4D5F" w:rsidRDefault="0001325E">
      <w:pPr>
        <w:widowControl w:val="0"/>
        <w:adjustRightInd w:val="0"/>
        <w:snapToGrid w:val="0"/>
        <w:spacing w:line="300" w:lineRule="auto"/>
        <w:jc w:val="both"/>
        <w:rPr>
          <w:rFonts w:ascii="宋体" w:hAnsi="宋体" w:cs="STSongStd-Light"/>
          <w:kern w:val="2"/>
          <w:sz w:val="21"/>
          <w:szCs w:val="21"/>
        </w:rPr>
      </w:pPr>
      <w:r>
        <w:rPr>
          <w:rFonts w:ascii="宋体" w:hAnsi="宋体" w:cs="STSongStd-Light" w:hint="eastAsia"/>
          <w:kern w:val="2"/>
          <w:sz w:val="21"/>
          <w:szCs w:val="21"/>
        </w:rPr>
        <w:t>（</w:t>
      </w:r>
      <w:r>
        <w:rPr>
          <w:rFonts w:ascii="宋体" w:hAnsi="宋体" w:cs="STSongStd-Light" w:hint="eastAsia"/>
          <w:kern w:val="2"/>
          <w:sz w:val="21"/>
          <w:szCs w:val="21"/>
        </w:rPr>
        <w:t>2</w:t>
      </w:r>
      <w:r>
        <w:rPr>
          <w:rFonts w:ascii="宋体" w:hAnsi="宋体" w:cs="STSongStd-Light" w:hint="eastAsia"/>
          <w:kern w:val="2"/>
          <w:sz w:val="21"/>
          <w:szCs w:val="21"/>
        </w:rPr>
        <w:t>）专业知识：初步掌握风景园林设计原理、风景园林植物和风景园林工程与技术的基本原理与方法；了解风景园林研究与相关学科的关系及其基础知识；</w:t>
      </w:r>
    </w:p>
    <w:p w14:paraId="3D63CFA8" w14:textId="77777777" w:rsidR="007B4D5F" w:rsidRDefault="0001325E">
      <w:pPr>
        <w:widowControl w:val="0"/>
        <w:adjustRightInd w:val="0"/>
        <w:snapToGrid w:val="0"/>
        <w:spacing w:line="300" w:lineRule="auto"/>
        <w:jc w:val="both"/>
        <w:rPr>
          <w:rFonts w:ascii="宋体" w:hAnsi="宋体" w:cs="STSongStd-Light"/>
          <w:kern w:val="2"/>
          <w:sz w:val="21"/>
          <w:szCs w:val="21"/>
        </w:rPr>
      </w:pPr>
      <w:r>
        <w:rPr>
          <w:rFonts w:ascii="宋体" w:hAnsi="宋体" w:cs="STSongStd-Light" w:hint="eastAsia"/>
          <w:kern w:val="2"/>
          <w:sz w:val="21"/>
          <w:szCs w:val="21"/>
        </w:rPr>
        <w:t>（</w:t>
      </w:r>
      <w:r>
        <w:rPr>
          <w:rFonts w:ascii="宋体" w:hAnsi="宋体" w:cs="STSongStd-Light" w:hint="eastAsia"/>
          <w:kern w:val="2"/>
          <w:sz w:val="21"/>
          <w:szCs w:val="21"/>
        </w:rPr>
        <w:t>3</w:t>
      </w:r>
      <w:r>
        <w:rPr>
          <w:rFonts w:ascii="宋体" w:hAnsi="宋体" w:cs="STSongStd-Light" w:hint="eastAsia"/>
          <w:kern w:val="2"/>
          <w:sz w:val="21"/>
          <w:szCs w:val="21"/>
        </w:rPr>
        <w:t>）认知与调研能力：掌握对现实空间环境进行观察、认知和记录的现场调研方法，掌握案例调研、文献检索及阅读、以及运用现代信息技术进行信息调研的方法；</w:t>
      </w:r>
    </w:p>
    <w:p w14:paraId="3D63CFA9" w14:textId="77777777" w:rsidR="007B4D5F" w:rsidRDefault="0001325E">
      <w:pPr>
        <w:widowControl w:val="0"/>
        <w:adjustRightInd w:val="0"/>
        <w:snapToGrid w:val="0"/>
        <w:spacing w:line="300" w:lineRule="auto"/>
        <w:jc w:val="both"/>
        <w:rPr>
          <w:rFonts w:ascii="宋体" w:hAnsi="宋体" w:cs="STSongStd-Light"/>
          <w:kern w:val="2"/>
          <w:sz w:val="21"/>
          <w:szCs w:val="21"/>
        </w:rPr>
      </w:pPr>
      <w:r>
        <w:rPr>
          <w:rFonts w:ascii="宋体" w:hAnsi="宋体" w:cs="STSongStd-Light" w:hint="eastAsia"/>
          <w:kern w:val="2"/>
          <w:sz w:val="21"/>
          <w:szCs w:val="21"/>
        </w:rPr>
        <w:t>（</w:t>
      </w:r>
      <w:r>
        <w:rPr>
          <w:rFonts w:ascii="宋体" w:hAnsi="宋体" w:cs="STSongStd-Light" w:hint="eastAsia"/>
          <w:kern w:val="2"/>
          <w:sz w:val="21"/>
          <w:szCs w:val="21"/>
        </w:rPr>
        <w:t>4</w:t>
      </w:r>
      <w:r>
        <w:rPr>
          <w:rFonts w:ascii="宋体" w:hAnsi="宋体" w:cs="STSongStd-Light" w:hint="eastAsia"/>
          <w:kern w:val="2"/>
          <w:sz w:val="21"/>
          <w:szCs w:val="21"/>
        </w:rPr>
        <w:t>）分析与研究能力：掌握环境分析与空间想象的基本方法，初步具有对于景观园林问题进行科学分析和研究的能力；</w:t>
      </w:r>
    </w:p>
    <w:p w14:paraId="3D63CFAA" w14:textId="77777777" w:rsidR="007B4D5F" w:rsidRDefault="0001325E">
      <w:pPr>
        <w:widowControl w:val="0"/>
        <w:adjustRightInd w:val="0"/>
        <w:snapToGrid w:val="0"/>
        <w:spacing w:line="300" w:lineRule="auto"/>
        <w:jc w:val="both"/>
        <w:rPr>
          <w:rFonts w:ascii="宋体" w:hAnsi="宋体" w:cs="STSongStd-Light"/>
          <w:kern w:val="2"/>
          <w:sz w:val="21"/>
          <w:szCs w:val="21"/>
        </w:rPr>
      </w:pPr>
      <w:r>
        <w:rPr>
          <w:rFonts w:ascii="宋体" w:hAnsi="宋体" w:cs="STSongStd-Light" w:hint="eastAsia"/>
          <w:kern w:val="2"/>
          <w:sz w:val="21"/>
          <w:szCs w:val="21"/>
        </w:rPr>
        <w:t>（</w:t>
      </w:r>
      <w:r>
        <w:rPr>
          <w:rFonts w:ascii="宋体" w:hAnsi="宋体" w:cs="STSongStd-Light" w:hint="eastAsia"/>
          <w:kern w:val="2"/>
          <w:sz w:val="21"/>
          <w:szCs w:val="21"/>
        </w:rPr>
        <w:t>5</w:t>
      </w:r>
      <w:r>
        <w:rPr>
          <w:rFonts w:ascii="宋体" w:hAnsi="宋体" w:cs="STSongStd-Light" w:hint="eastAsia"/>
          <w:kern w:val="2"/>
          <w:sz w:val="21"/>
          <w:szCs w:val="21"/>
        </w:rPr>
        <w:t>）基本素</w:t>
      </w:r>
      <w:r>
        <w:rPr>
          <w:rFonts w:ascii="宋体" w:hAnsi="宋体" w:cs="STSongStd-Light" w:hint="eastAsia"/>
          <w:kern w:val="2"/>
          <w:sz w:val="21"/>
          <w:szCs w:val="21"/>
        </w:rPr>
        <w:t>养：具有较好的人文社会科学及艺术素养、健康的身心、强烈的社会责任感和优良的职业道德，积极的人际交往及团队合作意识；关注人类生存环境，热爱自然，具有良好的环境保护意识；具有国际视野和跨文化的交流、竞争与合作能力。</w:t>
      </w:r>
    </w:p>
    <w:p w14:paraId="3D63CFAB" w14:textId="77777777" w:rsidR="007B4D5F" w:rsidRDefault="0001325E">
      <w:pPr>
        <w:widowControl w:val="0"/>
        <w:adjustRightInd w:val="0"/>
        <w:snapToGrid w:val="0"/>
        <w:spacing w:beforeLines="50" w:before="211" w:line="300" w:lineRule="auto"/>
        <w:jc w:val="both"/>
        <w:rPr>
          <w:rFonts w:ascii="宋体" w:hAnsi="宋体"/>
          <w:b/>
          <w:kern w:val="2"/>
          <w:sz w:val="21"/>
          <w:szCs w:val="21"/>
        </w:rPr>
      </w:pPr>
      <w:r>
        <w:rPr>
          <w:rFonts w:ascii="宋体" w:hAnsi="宋体" w:hint="eastAsia"/>
          <w:b/>
          <w:kern w:val="2"/>
          <w:sz w:val="21"/>
          <w:szCs w:val="21"/>
        </w:rPr>
        <w:lastRenderedPageBreak/>
        <w:t>4</w:t>
      </w:r>
      <w:r>
        <w:rPr>
          <w:rFonts w:ascii="宋体" w:hAnsi="宋体" w:hint="eastAsia"/>
          <w:b/>
          <w:kern w:val="2"/>
          <w:sz w:val="21"/>
          <w:szCs w:val="21"/>
        </w:rPr>
        <w:t>．辅修专业</w:t>
      </w:r>
      <w:r>
        <w:rPr>
          <w:rFonts w:ascii="Calibri" w:hAnsi="Calibri" w:hint="eastAsia"/>
          <w:b/>
          <w:kern w:val="2"/>
          <w:sz w:val="21"/>
          <w:szCs w:val="21"/>
        </w:rPr>
        <w:t>管理工作的要求：</w:t>
      </w:r>
    </w:p>
    <w:p w14:paraId="3D63CFAC" w14:textId="77777777" w:rsidR="007B4D5F" w:rsidRDefault="0001325E">
      <w:pPr>
        <w:widowControl w:val="0"/>
        <w:adjustRightInd w:val="0"/>
        <w:snapToGrid w:val="0"/>
        <w:spacing w:line="300" w:lineRule="auto"/>
        <w:ind w:firstLineChars="200" w:firstLine="420"/>
        <w:jc w:val="both"/>
        <w:rPr>
          <w:rFonts w:ascii="宋体" w:hAnsi="宋体"/>
          <w:kern w:val="2"/>
          <w:sz w:val="21"/>
          <w:szCs w:val="21"/>
          <w:shd w:val="clear" w:color="auto" w:fill="FFFFFF"/>
        </w:rPr>
      </w:pPr>
      <w:r>
        <w:rPr>
          <w:rFonts w:hint="eastAsia"/>
          <w:kern w:val="2"/>
          <w:sz w:val="21"/>
          <w:szCs w:val="21"/>
        </w:rPr>
        <w:t>报名要求：</w:t>
      </w:r>
      <w:r>
        <w:rPr>
          <w:rFonts w:ascii="仿宋_GB2312" w:hint="eastAsia"/>
          <w:kern w:val="2"/>
          <w:sz w:val="21"/>
          <w:szCs w:val="21"/>
          <w:shd w:val="clear" w:color="auto" w:fill="FFFFFF"/>
        </w:rPr>
        <w:t>非风景园林主修专业学生，均可报名</w:t>
      </w:r>
      <w:r>
        <w:rPr>
          <w:rFonts w:ascii="宋体" w:hAnsi="宋体"/>
          <w:kern w:val="2"/>
          <w:sz w:val="21"/>
          <w:szCs w:val="21"/>
          <w:shd w:val="clear" w:color="auto" w:fill="FFFFFF"/>
        </w:rPr>
        <w:t>修读</w:t>
      </w:r>
      <w:r>
        <w:rPr>
          <w:rFonts w:ascii="宋体" w:hAnsi="宋体" w:hint="eastAsia"/>
          <w:kern w:val="2"/>
          <w:sz w:val="21"/>
          <w:szCs w:val="21"/>
          <w:shd w:val="clear" w:color="auto" w:fill="FFFFFF"/>
        </w:rPr>
        <w:t>辅修专业；学生按学校规定时间报名，大二上学期——大四</w:t>
      </w:r>
      <w:r>
        <w:rPr>
          <w:rFonts w:ascii="宋体" w:hAnsi="宋体" w:hint="eastAsia"/>
          <w:kern w:val="2"/>
          <w:sz w:val="21"/>
          <w:szCs w:val="21"/>
          <w:shd w:val="clear" w:color="auto" w:fill="FFFFFF"/>
        </w:rPr>
        <w:t>/</w:t>
      </w:r>
      <w:r>
        <w:rPr>
          <w:rFonts w:ascii="宋体" w:hAnsi="宋体" w:hint="eastAsia"/>
          <w:kern w:val="2"/>
          <w:sz w:val="21"/>
          <w:szCs w:val="21"/>
          <w:shd w:val="clear" w:color="auto" w:fill="FFFFFF"/>
        </w:rPr>
        <w:t>大五下学期参加学习。</w:t>
      </w:r>
    </w:p>
    <w:p w14:paraId="3D63CFAD" w14:textId="77777777" w:rsidR="007B4D5F" w:rsidRDefault="0001325E">
      <w:pPr>
        <w:widowControl w:val="0"/>
        <w:adjustRightInd w:val="0"/>
        <w:snapToGrid w:val="0"/>
        <w:spacing w:line="300" w:lineRule="auto"/>
        <w:ind w:firstLineChars="200" w:firstLine="420"/>
        <w:jc w:val="both"/>
        <w:rPr>
          <w:rFonts w:ascii="仿宋_GB2312" w:hAnsi="Calibri"/>
          <w:kern w:val="2"/>
          <w:sz w:val="21"/>
          <w:szCs w:val="21"/>
          <w:shd w:val="clear" w:color="auto" w:fill="FFFFFF"/>
        </w:rPr>
      </w:pPr>
      <w:r>
        <w:rPr>
          <w:rFonts w:ascii="Calibri" w:hAnsi="Calibri" w:hint="eastAsia"/>
          <w:kern w:val="2"/>
          <w:sz w:val="21"/>
          <w:szCs w:val="21"/>
          <w:shd w:val="clear" w:color="auto" w:fill="FFFFFF"/>
        </w:rPr>
        <w:t>修读要求：若</w:t>
      </w:r>
      <w:r>
        <w:rPr>
          <w:rFonts w:ascii="仿宋_GB2312" w:hAnsi="Calibri"/>
          <w:kern w:val="2"/>
          <w:sz w:val="21"/>
          <w:szCs w:val="21"/>
          <w:shd w:val="clear" w:color="auto" w:fill="FFFFFF"/>
        </w:rPr>
        <w:t>辅修</w:t>
      </w:r>
      <w:r>
        <w:rPr>
          <w:rFonts w:ascii="仿宋_GB2312" w:hAnsi="Calibri" w:hint="eastAsia"/>
          <w:kern w:val="2"/>
          <w:sz w:val="21"/>
          <w:szCs w:val="21"/>
          <w:shd w:val="clear" w:color="auto" w:fill="FFFFFF"/>
        </w:rPr>
        <w:t>专业的教学计划</w:t>
      </w:r>
      <w:r>
        <w:rPr>
          <w:rFonts w:ascii="仿宋_GB2312" w:hAnsi="Calibri"/>
          <w:kern w:val="2"/>
          <w:sz w:val="21"/>
          <w:szCs w:val="21"/>
          <w:shd w:val="clear" w:color="auto" w:fill="FFFFFF"/>
        </w:rPr>
        <w:t>与主修专业</w:t>
      </w:r>
      <w:r>
        <w:rPr>
          <w:rFonts w:ascii="仿宋_GB2312" w:hAnsi="Calibri" w:hint="eastAsia"/>
          <w:kern w:val="2"/>
          <w:sz w:val="21"/>
          <w:szCs w:val="21"/>
          <w:shd w:val="clear" w:color="auto" w:fill="FFFFFF"/>
        </w:rPr>
        <w:t>教学计划中有相近课程</w:t>
      </w:r>
      <w:r>
        <w:rPr>
          <w:rFonts w:ascii="仿宋_GB2312" w:hAnsi="Calibri"/>
          <w:kern w:val="2"/>
          <w:sz w:val="21"/>
          <w:szCs w:val="21"/>
          <w:shd w:val="clear" w:color="auto" w:fill="FFFFFF"/>
        </w:rPr>
        <w:t>，</w:t>
      </w:r>
      <w:r>
        <w:rPr>
          <w:rFonts w:ascii="仿宋_GB2312" w:hAnsi="Calibri" w:hint="eastAsia"/>
          <w:kern w:val="2"/>
          <w:sz w:val="21"/>
          <w:szCs w:val="21"/>
          <w:shd w:val="clear" w:color="auto" w:fill="FFFFFF"/>
        </w:rPr>
        <w:t>经辅修开设院（系）批准，主修专业教学计划中学分高的课程可代替辅修专业教学计划中学分低的课程。代替学分最多不得超过辅修专业教学计划总学分的一半。</w:t>
      </w:r>
    </w:p>
    <w:p w14:paraId="3D63CFAE" w14:textId="77777777" w:rsidR="007B4D5F" w:rsidRDefault="0001325E">
      <w:pPr>
        <w:widowControl w:val="0"/>
        <w:adjustRightInd w:val="0"/>
        <w:snapToGrid w:val="0"/>
        <w:spacing w:line="300" w:lineRule="auto"/>
        <w:ind w:firstLineChars="200" w:firstLine="420"/>
        <w:jc w:val="both"/>
        <w:rPr>
          <w:kern w:val="2"/>
          <w:sz w:val="21"/>
          <w:szCs w:val="21"/>
          <w:shd w:val="clear" w:color="auto" w:fill="FFFFFF"/>
        </w:rPr>
      </w:pPr>
      <w:r>
        <w:rPr>
          <w:rFonts w:ascii="宋体" w:hAnsi="宋体" w:hint="eastAsia"/>
          <w:kern w:val="2"/>
          <w:sz w:val="21"/>
          <w:szCs w:val="21"/>
          <w:shd w:val="clear" w:color="auto" w:fill="FFFFFF"/>
        </w:rPr>
        <w:t>辅修专业证书授予：修读辅修专业的学生，在主修专业规定的学习年限内获得主修专业毕业资格，同时完成辅修专业教学计划所规定的全部学分并通过规定的必修环节，由学校颁发辅修专业证书。</w:t>
      </w:r>
      <w:r>
        <w:rPr>
          <w:kern w:val="2"/>
          <w:sz w:val="21"/>
          <w:szCs w:val="21"/>
          <w:shd w:val="clear" w:color="auto" w:fill="FFFFFF"/>
        </w:rPr>
        <w:t xml:space="preserve"> </w:t>
      </w:r>
    </w:p>
    <w:p w14:paraId="3D63CFAF" w14:textId="77777777" w:rsidR="007B4D5F" w:rsidRDefault="0001325E">
      <w:pPr>
        <w:widowControl w:val="0"/>
        <w:adjustRightInd w:val="0"/>
        <w:snapToGrid w:val="0"/>
        <w:spacing w:line="300" w:lineRule="auto"/>
        <w:ind w:firstLineChars="200" w:firstLine="420"/>
        <w:jc w:val="both"/>
        <w:rPr>
          <w:kern w:val="2"/>
          <w:sz w:val="21"/>
          <w:szCs w:val="21"/>
          <w:shd w:val="clear" w:color="auto" w:fill="FFFFFF"/>
        </w:rPr>
      </w:pPr>
      <w:r>
        <w:rPr>
          <w:rFonts w:ascii="仿宋_GB2312"/>
          <w:kern w:val="2"/>
          <w:sz w:val="21"/>
          <w:szCs w:val="21"/>
          <w:shd w:val="clear" w:color="auto" w:fill="FFFFFF"/>
        </w:rPr>
        <w:t>辅修</w:t>
      </w:r>
      <w:r>
        <w:rPr>
          <w:rFonts w:ascii="仿宋_GB2312" w:hint="eastAsia"/>
          <w:kern w:val="2"/>
          <w:sz w:val="21"/>
          <w:szCs w:val="21"/>
          <w:shd w:val="clear" w:color="auto" w:fill="FFFFFF"/>
        </w:rPr>
        <w:t>专业</w:t>
      </w:r>
      <w:r>
        <w:rPr>
          <w:rFonts w:hint="eastAsia"/>
          <w:kern w:val="2"/>
          <w:sz w:val="21"/>
          <w:szCs w:val="21"/>
          <w:shd w:val="clear" w:color="auto" w:fill="FFFFFF"/>
        </w:rPr>
        <w:t>证书：由开设辅修专业的院（系）在学生毕业学期</w:t>
      </w:r>
      <w:r>
        <w:rPr>
          <w:rFonts w:ascii="宋体" w:hAnsi="宋体" w:cs="宋体" w:hint="eastAsia"/>
          <w:kern w:val="2"/>
          <w:sz w:val="21"/>
          <w:szCs w:val="21"/>
        </w:rPr>
        <w:t>负责对学生</w:t>
      </w:r>
      <w:r>
        <w:rPr>
          <w:rFonts w:hint="eastAsia"/>
          <w:kern w:val="2"/>
          <w:sz w:val="21"/>
          <w:szCs w:val="21"/>
          <w:shd w:val="clear" w:color="auto" w:fill="FFFFFF"/>
        </w:rPr>
        <w:t>辅修专业资格进行申报和审查，初审通过的名单报送教务处，经教务处汇总审核，通过后发放</w:t>
      </w:r>
      <w:r>
        <w:rPr>
          <w:kern w:val="2"/>
          <w:sz w:val="21"/>
          <w:szCs w:val="21"/>
          <w:shd w:val="clear" w:color="auto" w:fill="FFFFFF"/>
        </w:rPr>
        <w:t>辅修</w:t>
      </w:r>
      <w:r>
        <w:rPr>
          <w:rFonts w:hint="eastAsia"/>
          <w:kern w:val="2"/>
          <w:sz w:val="21"/>
          <w:szCs w:val="21"/>
          <w:shd w:val="clear" w:color="auto" w:fill="FFFFFF"/>
        </w:rPr>
        <w:t>专业证书。</w:t>
      </w:r>
      <w:r>
        <w:rPr>
          <w:kern w:val="2"/>
          <w:sz w:val="21"/>
          <w:szCs w:val="21"/>
          <w:shd w:val="clear" w:color="auto" w:fill="FFFFFF"/>
        </w:rPr>
        <w:t>辅修</w:t>
      </w:r>
      <w:r>
        <w:rPr>
          <w:rFonts w:hint="eastAsia"/>
          <w:kern w:val="2"/>
          <w:sz w:val="21"/>
          <w:szCs w:val="21"/>
          <w:shd w:val="clear" w:color="auto" w:fill="FFFFFF"/>
        </w:rPr>
        <w:t>专业证书的电子注册按教育部和江</w:t>
      </w:r>
      <w:r>
        <w:rPr>
          <w:rFonts w:hint="eastAsia"/>
          <w:kern w:val="2"/>
          <w:sz w:val="21"/>
          <w:szCs w:val="21"/>
          <w:shd w:val="clear" w:color="auto" w:fill="FFFFFF"/>
        </w:rPr>
        <w:t>苏省教育厅要求进行。</w:t>
      </w:r>
    </w:p>
    <w:p w14:paraId="3D63CFB0" w14:textId="77777777" w:rsidR="007B4D5F" w:rsidRDefault="007B4D5F">
      <w:pPr>
        <w:widowControl w:val="0"/>
        <w:spacing w:line="300" w:lineRule="exact"/>
        <w:jc w:val="both"/>
      </w:pPr>
    </w:p>
    <w:sectPr w:rsidR="007B4D5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SongStd-Light">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61EEA"/>
    <w:multiLevelType w:val="multilevel"/>
    <w:tmpl w:val="51961EEA"/>
    <w:lvl w:ilvl="0">
      <w:start w:val="1"/>
      <w:numFmt w:val="decimal"/>
      <w:lvlText w:val="%1."/>
      <w:lvlJc w:val="left"/>
      <w:pPr>
        <w:ind w:left="779" w:hanging="360"/>
      </w:pPr>
      <w:rPr>
        <w:rFonts w:hint="default"/>
      </w:rPr>
    </w:lvl>
    <w:lvl w:ilvl="1">
      <w:start w:val="1"/>
      <w:numFmt w:val="lowerLetter"/>
      <w:lvlText w:val="%2)"/>
      <w:lvlJc w:val="left"/>
      <w:pPr>
        <w:ind w:left="1259" w:hanging="420"/>
      </w:pPr>
    </w:lvl>
    <w:lvl w:ilvl="2">
      <w:start w:val="1"/>
      <w:numFmt w:val="lowerRoman"/>
      <w:lvlText w:val="%3."/>
      <w:lvlJc w:val="right"/>
      <w:pPr>
        <w:ind w:left="1679" w:hanging="420"/>
      </w:pPr>
    </w:lvl>
    <w:lvl w:ilvl="3">
      <w:start w:val="1"/>
      <w:numFmt w:val="decimal"/>
      <w:lvlText w:val="%4."/>
      <w:lvlJc w:val="left"/>
      <w:pPr>
        <w:ind w:left="2099" w:hanging="420"/>
      </w:pPr>
    </w:lvl>
    <w:lvl w:ilvl="4">
      <w:start w:val="1"/>
      <w:numFmt w:val="lowerLetter"/>
      <w:lvlText w:val="%5)"/>
      <w:lvlJc w:val="left"/>
      <w:pPr>
        <w:ind w:left="2519" w:hanging="420"/>
      </w:pPr>
    </w:lvl>
    <w:lvl w:ilvl="5">
      <w:start w:val="1"/>
      <w:numFmt w:val="lowerRoman"/>
      <w:lvlText w:val="%6."/>
      <w:lvlJc w:val="right"/>
      <w:pPr>
        <w:ind w:left="2939" w:hanging="420"/>
      </w:pPr>
    </w:lvl>
    <w:lvl w:ilvl="6">
      <w:start w:val="1"/>
      <w:numFmt w:val="decimal"/>
      <w:lvlText w:val="%7."/>
      <w:lvlJc w:val="left"/>
      <w:pPr>
        <w:ind w:left="3359" w:hanging="420"/>
      </w:pPr>
    </w:lvl>
    <w:lvl w:ilvl="7">
      <w:start w:val="1"/>
      <w:numFmt w:val="lowerLetter"/>
      <w:lvlText w:val="%8)"/>
      <w:lvlJc w:val="left"/>
      <w:pPr>
        <w:ind w:left="3779" w:hanging="420"/>
      </w:pPr>
    </w:lvl>
    <w:lvl w:ilvl="8">
      <w:start w:val="1"/>
      <w:numFmt w:val="lowerRoman"/>
      <w:lvlText w:val="%9."/>
      <w:lvlJc w:val="right"/>
      <w:pPr>
        <w:ind w:left="4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20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wMDAxMzlhNjE0MTEwMDZlZmY5Yjc5MzE4ZTMwNTYifQ=="/>
  </w:docVars>
  <w:rsids>
    <w:rsidRoot w:val="00534720"/>
    <w:rsid w:val="0001325E"/>
    <w:rsid w:val="000267D6"/>
    <w:rsid w:val="00067D97"/>
    <w:rsid w:val="000862E7"/>
    <w:rsid w:val="000C7148"/>
    <w:rsid w:val="000F411F"/>
    <w:rsid w:val="00110AFB"/>
    <w:rsid w:val="00125E2B"/>
    <w:rsid w:val="00141364"/>
    <w:rsid w:val="00153183"/>
    <w:rsid w:val="0016338B"/>
    <w:rsid w:val="00170581"/>
    <w:rsid w:val="00176422"/>
    <w:rsid w:val="00194B97"/>
    <w:rsid w:val="0019781A"/>
    <w:rsid w:val="001A1552"/>
    <w:rsid w:val="00206B76"/>
    <w:rsid w:val="00234307"/>
    <w:rsid w:val="00242F4E"/>
    <w:rsid w:val="00243346"/>
    <w:rsid w:val="0025690E"/>
    <w:rsid w:val="00277514"/>
    <w:rsid w:val="002A3C5D"/>
    <w:rsid w:val="00310649"/>
    <w:rsid w:val="0031359E"/>
    <w:rsid w:val="0036424F"/>
    <w:rsid w:val="00366094"/>
    <w:rsid w:val="003872DD"/>
    <w:rsid w:val="003A33CB"/>
    <w:rsid w:val="003B621F"/>
    <w:rsid w:val="003C64E5"/>
    <w:rsid w:val="004157BF"/>
    <w:rsid w:val="004624B4"/>
    <w:rsid w:val="00491940"/>
    <w:rsid w:val="00492D30"/>
    <w:rsid w:val="004A6402"/>
    <w:rsid w:val="004C5952"/>
    <w:rsid w:val="004D3340"/>
    <w:rsid w:val="004E2423"/>
    <w:rsid w:val="005256E4"/>
    <w:rsid w:val="0053456F"/>
    <w:rsid w:val="00534720"/>
    <w:rsid w:val="00570163"/>
    <w:rsid w:val="0059309B"/>
    <w:rsid w:val="005D5ECD"/>
    <w:rsid w:val="00617754"/>
    <w:rsid w:val="0066738E"/>
    <w:rsid w:val="00670590"/>
    <w:rsid w:val="00681E82"/>
    <w:rsid w:val="006A0D72"/>
    <w:rsid w:val="006A3187"/>
    <w:rsid w:val="006B2E9B"/>
    <w:rsid w:val="006C7E78"/>
    <w:rsid w:val="0071027C"/>
    <w:rsid w:val="00745710"/>
    <w:rsid w:val="007911F0"/>
    <w:rsid w:val="00795669"/>
    <w:rsid w:val="007A02DC"/>
    <w:rsid w:val="007A1AF0"/>
    <w:rsid w:val="007B4D5F"/>
    <w:rsid w:val="007B7D14"/>
    <w:rsid w:val="007C124B"/>
    <w:rsid w:val="007D33BF"/>
    <w:rsid w:val="007E0855"/>
    <w:rsid w:val="007E534A"/>
    <w:rsid w:val="00801789"/>
    <w:rsid w:val="008027BD"/>
    <w:rsid w:val="00815BC8"/>
    <w:rsid w:val="00832E0E"/>
    <w:rsid w:val="0085102C"/>
    <w:rsid w:val="00856524"/>
    <w:rsid w:val="00862E63"/>
    <w:rsid w:val="00864CB3"/>
    <w:rsid w:val="008747F3"/>
    <w:rsid w:val="00891336"/>
    <w:rsid w:val="008A71E3"/>
    <w:rsid w:val="008B50D3"/>
    <w:rsid w:val="008C06F1"/>
    <w:rsid w:val="008F5D7A"/>
    <w:rsid w:val="00912022"/>
    <w:rsid w:val="009351B0"/>
    <w:rsid w:val="00940399"/>
    <w:rsid w:val="00962F55"/>
    <w:rsid w:val="00976685"/>
    <w:rsid w:val="009A1019"/>
    <w:rsid w:val="009C2B86"/>
    <w:rsid w:val="009D152A"/>
    <w:rsid w:val="00A04532"/>
    <w:rsid w:val="00A05B33"/>
    <w:rsid w:val="00A15091"/>
    <w:rsid w:val="00A35E66"/>
    <w:rsid w:val="00A41B2E"/>
    <w:rsid w:val="00A66B85"/>
    <w:rsid w:val="00A817FC"/>
    <w:rsid w:val="00A82C87"/>
    <w:rsid w:val="00A85F3C"/>
    <w:rsid w:val="00A9100C"/>
    <w:rsid w:val="00AA67C1"/>
    <w:rsid w:val="00AB23C8"/>
    <w:rsid w:val="00AC1A0C"/>
    <w:rsid w:val="00AE3D09"/>
    <w:rsid w:val="00B13924"/>
    <w:rsid w:val="00B22949"/>
    <w:rsid w:val="00B24094"/>
    <w:rsid w:val="00B55FE9"/>
    <w:rsid w:val="00BB16AD"/>
    <w:rsid w:val="00BB7C2B"/>
    <w:rsid w:val="00BD4AA4"/>
    <w:rsid w:val="00BF2E84"/>
    <w:rsid w:val="00BF2F54"/>
    <w:rsid w:val="00BF6AF4"/>
    <w:rsid w:val="00C04BA0"/>
    <w:rsid w:val="00C27FD0"/>
    <w:rsid w:val="00C62202"/>
    <w:rsid w:val="00C80F29"/>
    <w:rsid w:val="00C93700"/>
    <w:rsid w:val="00CC6612"/>
    <w:rsid w:val="00CD186C"/>
    <w:rsid w:val="00D136BB"/>
    <w:rsid w:val="00D23F12"/>
    <w:rsid w:val="00D32000"/>
    <w:rsid w:val="00D34328"/>
    <w:rsid w:val="00D37D71"/>
    <w:rsid w:val="00D62ED9"/>
    <w:rsid w:val="00D83EF1"/>
    <w:rsid w:val="00DB5467"/>
    <w:rsid w:val="00DC051D"/>
    <w:rsid w:val="00DD5CB1"/>
    <w:rsid w:val="00DE2B3C"/>
    <w:rsid w:val="00DE385F"/>
    <w:rsid w:val="00DE5C3A"/>
    <w:rsid w:val="00DE70F0"/>
    <w:rsid w:val="00DE7ECD"/>
    <w:rsid w:val="00E16E21"/>
    <w:rsid w:val="00E642CC"/>
    <w:rsid w:val="00E74F68"/>
    <w:rsid w:val="00E77D15"/>
    <w:rsid w:val="00E9253F"/>
    <w:rsid w:val="00EC1346"/>
    <w:rsid w:val="00EC7BDC"/>
    <w:rsid w:val="00ED6436"/>
    <w:rsid w:val="00F2492D"/>
    <w:rsid w:val="00F757BC"/>
    <w:rsid w:val="00F76BC8"/>
    <w:rsid w:val="00F9080D"/>
    <w:rsid w:val="00F947C5"/>
    <w:rsid w:val="00F95224"/>
    <w:rsid w:val="00FC34AE"/>
    <w:rsid w:val="00FD4F55"/>
    <w:rsid w:val="03E36198"/>
    <w:rsid w:val="0BBB24BC"/>
    <w:rsid w:val="1D4B3AAF"/>
    <w:rsid w:val="1FE30229"/>
    <w:rsid w:val="2D761A83"/>
    <w:rsid w:val="3F1F1AD7"/>
    <w:rsid w:val="3F6A7BC7"/>
    <w:rsid w:val="40B82BB4"/>
    <w:rsid w:val="44777411"/>
    <w:rsid w:val="4A3E412A"/>
    <w:rsid w:val="4BC75BA7"/>
    <w:rsid w:val="5A61633E"/>
    <w:rsid w:val="606C3347"/>
    <w:rsid w:val="61581B1D"/>
    <w:rsid w:val="63D74F7B"/>
    <w:rsid w:val="64E10FD8"/>
    <w:rsid w:val="6C6B0957"/>
    <w:rsid w:val="6E9F6FDD"/>
    <w:rsid w:val="6EEB3FD1"/>
    <w:rsid w:val="72C139C6"/>
    <w:rsid w:val="77DE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3CC00"/>
  <w15:docId w15:val="{49252072-B555-47C3-9705-BCF7AB72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rFonts w:ascii="Times New Roman" w:eastAsia="宋体" w:hAnsi="Times New Roman" w:cs="Times New Roman"/>
      <w:kern w:val="0"/>
      <w:sz w:val="18"/>
      <w:szCs w:val="18"/>
    </w:rPr>
  </w:style>
  <w:style w:type="character" w:customStyle="1" w:styleId="a8">
    <w:name w:val="页脚 字符"/>
    <w:basedOn w:val="a0"/>
    <w:link w:val="a7"/>
    <w:uiPriority w:val="99"/>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rPr>
      <w:rFonts w:ascii="Times New Roman" w:eastAsia="宋体" w:hAnsi="Times New Roman" w:cs="Times New Roman"/>
      <w:kern w:val="0"/>
      <w:sz w:val="18"/>
      <w:szCs w:val="18"/>
    </w:rPr>
  </w:style>
  <w:style w:type="paragraph" w:styleId="ae">
    <w:name w:val="List Paragraph"/>
    <w:basedOn w:val="a"/>
    <w:uiPriority w:val="99"/>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Style1">
    <w:name w:val="_Style 1"/>
    <w:basedOn w:val="a"/>
    <w:uiPriority w:val="99"/>
    <w:qFormat/>
    <w:pPr>
      <w:widowControl w:val="0"/>
      <w:ind w:firstLineChars="200" w:firstLine="420"/>
      <w:jc w:val="both"/>
    </w:pPr>
    <w:rPr>
      <w:rFonts w:ascii="Calibri" w:hAnsi="Calibri" w:cs="Calibri"/>
      <w:kern w:val="2"/>
      <w:sz w:val="21"/>
      <w:szCs w:val="21"/>
    </w:rPr>
  </w:style>
  <w:style w:type="character" w:customStyle="1" w:styleId="a4">
    <w:name w:val="批注文字 字符"/>
    <w:basedOn w:val="a0"/>
    <w:link w:val="a3"/>
    <w:uiPriority w:val="99"/>
    <w:semiHidden/>
    <w:rPr>
      <w:sz w:val="24"/>
      <w:szCs w:val="24"/>
    </w:rPr>
  </w:style>
  <w:style w:type="character" w:customStyle="1" w:styleId="ac">
    <w:name w:val="批注主题 字符"/>
    <w:basedOn w:val="a4"/>
    <w:link w:val="ab"/>
    <w:uiPriority w:val="99"/>
    <w:semiHidden/>
    <w:rPr>
      <w:b/>
      <w:bCs/>
      <w:sz w:val="24"/>
      <w:szCs w:val="24"/>
    </w:rPr>
  </w:style>
  <w:style w:type="paragraph" w:customStyle="1" w:styleId="1">
    <w:name w:val="修订1"/>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381EF71B37B23044AFBE5F55BC5D0E52" ma:contentTypeVersion="0" ma:contentTypeDescription="新建文档。" ma:contentTypeScope="" ma:versionID="8e6dd8c598ff7ea3c76be0b8c902a786">
  <xsd:schema xmlns:xsd="http://www.w3.org/2001/XMLSchema" xmlns:xs="http://www.w3.org/2001/XMLSchema" xmlns:p="http://schemas.microsoft.com/office/2006/metadata/properties" targetNamespace="http://schemas.microsoft.com/office/2006/metadata/properties" ma:root="true" ma:fieldsID="8cfb0b6456b0436e60523f4c01ed66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4108A-5764-48D6-9B3C-08D1A5C4C387}">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911BF22-ACD7-40F2-8321-A4FF4DD498FE}">
  <ds:schemaRefs/>
</ds:datastoreItem>
</file>

<file path=customXml/itemProps3.xml><?xml version="1.0" encoding="utf-8"?>
<ds:datastoreItem xmlns:ds="http://schemas.openxmlformats.org/officeDocument/2006/customXml" ds:itemID="{8D4DEEA0-DF5B-42B3-B881-44AA103760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879</Words>
  <Characters>5014</Characters>
  <Application>Microsoft Office Word</Application>
  <DocSecurity>4</DocSecurity>
  <Lines>41</Lines>
  <Paragraphs>11</Paragraphs>
  <ScaleCrop>false</ScaleCrop>
  <Company>Sky123.Org</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huijie qiao</dc:creator>
  <cp:lastModifiedBy>严钰</cp:lastModifiedBy>
  <cp:revision>2</cp:revision>
  <cp:lastPrinted>2022-06-21T08:11:00Z</cp:lastPrinted>
  <dcterms:created xsi:type="dcterms:W3CDTF">2023-05-12T01:30:00Z</dcterms:created>
  <dcterms:modified xsi:type="dcterms:W3CDTF">2023-05-12T01:30:00Z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247401ABEB1A4266A1E29226C4B9987B_13</vt:lpwstr>
  </property>
  <property fmtid="{D5CDD505-2E9C-101B-9397-08002B2CF9AE}" pid="4" name="ContentTypeId">
    <vt:lpwstr>0x010100381EF71B37B23044AFBE5F55BC5D0E52</vt:lpwstr>
  </property>
</Properties>
</file>