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B38" w:rsidRPr="00EB6803" w:rsidRDefault="00256B38" w:rsidP="00256B38">
      <w:pPr>
        <w:ind w:left="-1080"/>
        <w:jc w:val="center"/>
        <w:rPr>
          <w:rFonts w:ascii="方正中等线简体" w:eastAsia="方正中等线简体" w:hAnsi="黑体"/>
          <w:b/>
          <w:spacing w:val="20"/>
          <w:sz w:val="16"/>
        </w:rPr>
      </w:pPr>
    </w:p>
    <w:p w:rsidR="00A6689E" w:rsidRPr="00A6689E" w:rsidRDefault="00A6689E" w:rsidP="00A6689E">
      <w:pPr>
        <w:jc w:val="center"/>
        <w:rPr>
          <w:rFonts w:ascii="Times New Roman" w:hAnsi="Times New Roman" w:cs="Times New Roman" w:hint="eastAsia"/>
          <w:b/>
          <w:sz w:val="24"/>
          <w:szCs w:val="24"/>
        </w:rPr>
      </w:pPr>
      <w:r w:rsidRPr="00A6689E">
        <w:rPr>
          <w:rFonts w:ascii="Times New Roman" w:hAnsi="Times New Roman" w:cs="Times New Roman" w:hint="eastAsia"/>
          <w:b/>
          <w:sz w:val="24"/>
          <w:szCs w:val="24"/>
        </w:rPr>
        <w:t>东南大学</w:t>
      </w:r>
      <w:r w:rsidRPr="00A6689E">
        <w:rPr>
          <w:rFonts w:ascii="Times New Roman" w:hAnsi="Times New Roman" w:cs="Times New Roman" w:hint="eastAsia"/>
          <w:b/>
          <w:sz w:val="24"/>
          <w:szCs w:val="24"/>
        </w:rPr>
        <w:t>-DIGILENT</w:t>
      </w:r>
      <w:r w:rsidRPr="00A6689E">
        <w:rPr>
          <w:rFonts w:ascii="Times New Roman" w:hAnsi="Times New Roman" w:cs="Times New Roman" w:hint="eastAsia"/>
          <w:b/>
          <w:sz w:val="24"/>
          <w:szCs w:val="24"/>
        </w:rPr>
        <w:t>数字系统设计联合实验室揭牌</w:t>
      </w:r>
    </w:p>
    <w:p w:rsidR="007C70EC" w:rsidRDefault="007C70EC" w:rsidP="007C70EC">
      <w:pPr>
        <w:rPr>
          <w:rFonts w:ascii="宋体" w:eastAsia="宋体" w:hAnsi="宋体" w:cs="宋体"/>
          <w:sz w:val="24"/>
          <w:szCs w:val="24"/>
        </w:rPr>
      </w:pPr>
      <w:r w:rsidRPr="007C70EC"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Pr="007C70EC">
        <w:rPr>
          <w:rFonts w:ascii="宋体" w:eastAsia="宋体" w:hAnsi="宋体" w:cs="宋体" w:hint="eastAsia"/>
          <w:sz w:val="24"/>
          <w:szCs w:val="24"/>
        </w:rPr>
        <w:t>年</w:t>
      </w:r>
      <w:r>
        <w:rPr>
          <w:rFonts w:ascii="Times New Roman" w:hAnsi="Times New Roman" w:cs="Times New Roman" w:hint="eastAsia"/>
          <w:sz w:val="24"/>
          <w:szCs w:val="24"/>
        </w:rPr>
        <w:t>11</w:t>
      </w:r>
      <w:r w:rsidRPr="007C70EC">
        <w:rPr>
          <w:rFonts w:ascii="宋体" w:eastAsia="宋体" w:hAnsi="宋体" w:cs="宋体" w:hint="eastAsia"/>
          <w:sz w:val="24"/>
          <w:szCs w:val="24"/>
        </w:rPr>
        <w:t>月</w:t>
      </w:r>
      <w:r>
        <w:rPr>
          <w:rFonts w:ascii="Times New Roman" w:hAnsi="Times New Roman" w:cs="Times New Roman" w:hint="eastAsia"/>
          <w:sz w:val="24"/>
          <w:szCs w:val="24"/>
        </w:rPr>
        <w:t>16</w:t>
      </w:r>
      <w:r w:rsidRPr="007C70EC">
        <w:rPr>
          <w:rFonts w:ascii="宋体" w:eastAsia="宋体" w:hAnsi="宋体" w:cs="宋体" w:hint="eastAsia"/>
          <w:sz w:val="24"/>
          <w:szCs w:val="24"/>
        </w:rPr>
        <w:t>日，</w:t>
      </w:r>
      <w:r w:rsidR="00E00544">
        <w:rPr>
          <w:rFonts w:ascii="宋体" w:eastAsia="宋体" w:hAnsi="宋体" w:cs="宋体" w:hint="eastAsia"/>
          <w:sz w:val="24"/>
          <w:szCs w:val="24"/>
        </w:rPr>
        <w:t>东南大学</w:t>
      </w:r>
      <w:r w:rsidR="00A340B5">
        <w:rPr>
          <w:rFonts w:ascii="宋体" w:eastAsia="宋体" w:hAnsi="宋体" w:cs="宋体" w:hint="eastAsia"/>
          <w:sz w:val="24"/>
          <w:szCs w:val="24"/>
        </w:rPr>
        <w:t>与NI全资子公司</w:t>
      </w:r>
      <w:r w:rsidR="00A340B5" w:rsidRPr="004349EB">
        <w:rPr>
          <w:rFonts w:ascii="宋体" w:eastAsia="宋体" w:hAnsi="宋体" w:cs="宋体" w:hint="eastAsia"/>
          <w:b/>
          <w:sz w:val="24"/>
          <w:szCs w:val="24"/>
        </w:rPr>
        <w:t>Digilent</w:t>
      </w:r>
      <w:r w:rsidR="00A340B5">
        <w:rPr>
          <w:rFonts w:ascii="宋体" w:eastAsia="宋体" w:hAnsi="宋体" w:cs="宋体" w:hint="eastAsia"/>
          <w:sz w:val="24"/>
          <w:szCs w:val="24"/>
        </w:rPr>
        <w:t>中国有限公司</w:t>
      </w:r>
      <w:r w:rsidR="00A340B5" w:rsidRPr="007C70EC">
        <w:rPr>
          <w:rFonts w:ascii="宋体" w:eastAsia="宋体" w:hAnsi="宋体" w:cs="宋体" w:hint="eastAsia"/>
          <w:sz w:val="24"/>
          <w:szCs w:val="24"/>
        </w:rPr>
        <w:t>（</w:t>
      </w:r>
      <w:r w:rsidR="00A340B5">
        <w:rPr>
          <w:rFonts w:ascii="宋体" w:eastAsia="宋体" w:hAnsi="宋体" w:cs="宋体" w:hint="eastAsia"/>
          <w:sz w:val="24"/>
          <w:szCs w:val="24"/>
        </w:rPr>
        <w:t>中文名称“迪芝伦”</w:t>
      </w:r>
      <w:r w:rsidR="00A340B5" w:rsidRPr="007C70EC">
        <w:rPr>
          <w:rFonts w:ascii="宋体" w:eastAsia="宋体" w:hAnsi="宋体" w:cs="宋体" w:hint="eastAsia"/>
          <w:sz w:val="24"/>
          <w:szCs w:val="24"/>
        </w:rPr>
        <w:t>）</w:t>
      </w:r>
      <w:r w:rsidRPr="007C70EC">
        <w:rPr>
          <w:rFonts w:ascii="宋体" w:eastAsia="宋体" w:hAnsi="宋体" w:cs="宋体" w:hint="eastAsia"/>
          <w:sz w:val="24"/>
          <w:szCs w:val="24"/>
        </w:rPr>
        <w:t>合作建立的</w:t>
      </w:r>
      <w:r w:rsidRPr="007C70EC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A278D3">
        <w:rPr>
          <w:rFonts w:ascii="宋体" w:eastAsia="宋体" w:hAnsi="宋体" w:cs="宋体" w:hint="eastAsia"/>
          <w:sz w:val="24"/>
          <w:szCs w:val="24"/>
        </w:rPr>
        <w:t>数字系统设计联合实验室</w:t>
      </w:r>
      <w:r w:rsidRPr="007C70EC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7C70EC">
        <w:rPr>
          <w:rFonts w:ascii="宋体" w:eastAsia="宋体" w:hAnsi="宋体" w:cs="宋体" w:hint="eastAsia"/>
          <w:sz w:val="24"/>
          <w:szCs w:val="24"/>
        </w:rPr>
        <w:t>（以下简称</w:t>
      </w:r>
      <w:r w:rsidRPr="007C70EC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7C70EC">
        <w:rPr>
          <w:rFonts w:ascii="宋体" w:eastAsia="宋体" w:hAnsi="宋体" w:cs="宋体" w:hint="eastAsia"/>
          <w:sz w:val="24"/>
          <w:szCs w:val="24"/>
        </w:rPr>
        <w:t>联合实验室</w:t>
      </w:r>
      <w:r w:rsidRPr="007C70EC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7C70EC">
        <w:rPr>
          <w:rFonts w:ascii="宋体" w:eastAsia="宋体" w:hAnsi="宋体" w:cs="宋体" w:hint="eastAsia"/>
          <w:sz w:val="24"/>
          <w:szCs w:val="24"/>
        </w:rPr>
        <w:t>）</w:t>
      </w:r>
      <w:r w:rsidR="00176ECE">
        <w:rPr>
          <w:rFonts w:ascii="宋体" w:eastAsia="宋体" w:hAnsi="宋体" w:cs="宋体" w:hint="eastAsia"/>
          <w:sz w:val="24"/>
          <w:szCs w:val="24"/>
        </w:rPr>
        <w:t>在东南大学九龙湖校区电工电子实验中心</w:t>
      </w:r>
      <w:r w:rsidRPr="007C70EC">
        <w:rPr>
          <w:rFonts w:ascii="宋体" w:eastAsia="宋体" w:hAnsi="宋体" w:cs="宋体" w:hint="eastAsia"/>
          <w:sz w:val="24"/>
          <w:szCs w:val="24"/>
        </w:rPr>
        <w:t>举行了揭牌仪式。仪式由</w:t>
      </w:r>
      <w:r w:rsidR="00163263">
        <w:rPr>
          <w:rFonts w:ascii="宋体" w:eastAsia="宋体" w:hAnsi="宋体" w:cs="宋体" w:hint="eastAsia"/>
          <w:sz w:val="24"/>
          <w:szCs w:val="24"/>
        </w:rPr>
        <w:t>东南大学国家级电工电子实验教学示范中心主任胡仁杰教授</w:t>
      </w:r>
      <w:r w:rsidRPr="007C70EC">
        <w:rPr>
          <w:rFonts w:ascii="宋体" w:eastAsia="宋体" w:hAnsi="宋体" w:cs="宋体" w:hint="eastAsia"/>
          <w:sz w:val="24"/>
          <w:szCs w:val="24"/>
        </w:rPr>
        <w:t>主持，</w:t>
      </w:r>
      <w:r w:rsidR="002A1787">
        <w:rPr>
          <w:rFonts w:ascii="宋体" w:eastAsia="宋体" w:hAnsi="宋体" w:cs="宋体" w:hint="eastAsia"/>
          <w:sz w:val="24"/>
          <w:szCs w:val="24"/>
        </w:rPr>
        <w:t>东南大学教务处副处长吴涓教授与</w:t>
      </w:r>
      <w:r w:rsidR="0028790E">
        <w:rPr>
          <w:rFonts w:ascii="Times New Roman" w:hAnsi="Times New Roman" w:cs="Times New Roman" w:hint="eastAsia"/>
          <w:sz w:val="24"/>
          <w:szCs w:val="24"/>
        </w:rPr>
        <w:t>Digilent</w:t>
      </w:r>
      <w:r w:rsidRPr="007C70EC">
        <w:rPr>
          <w:rFonts w:ascii="宋体" w:eastAsia="宋体" w:hAnsi="宋体" w:cs="宋体" w:hint="eastAsia"/>
          <w:sz w:val="24"/>
          <w:szCs w:val="24"/>
        </w:rPr>
        <w:t>中国区</w:t>
      </w:r>
      <w:r w:rsidR="0028790E">
        <w:rPr>
          <w:rFonts w:ascii="宋体" w:eastAsia="宋体" w:hAnsi="宋体" w:cs="宋体" w:hint="eastAsia"/>
          <w:sz w:val="24"/>
          <w:szCs w:val="24"/>
        </w:rPr>
        <w:t>总经理李甫成</w:t>
      </w:r>
      <w:r w:rsidR="005F7F19">
        <w:rPr>
          <w:rFonts w:ascii="宋体" w:eastAsia="宋体" w:hAnsi="宋体" w:cs="宋体" w:hint="eastAsia"/>
          <w:sz w:val="24"/>
          <w:szCs w:val="24"/>
        </w:rPr>
        <w:t>先生</w:t>
      </w:r>
      <w:r w:rsidRPr="007C70EC">
        <w:rPr>
          <w:rFonts w:ascii="宋体" w:eastAsia="宋体" w:hAnsi="宋体" w:cs="宋体" w:hint="eastAsia"/>
          <w:sz w:val="24"/>
          <w:szCs w:val="24"/>
        </w:rPr>
        <w:t>共同为联合实验室揭牌</w:t>
      </w:r>
      <w:r w:rsidRPr="007C70EC">
        <w:rPr>
          <w:rFonts w:ascii="宋体" w:eastAsia="宋体" w:hAnsi="宋体" w:cs="宋体"/>
          <w:sz w:val="24"/>
          <w:szCs w:val="24"/>
        </w:rPr>
        <w:t>。</w:t>
      </w:r>
      <w:r w:rsidR="00727F08">
        <w:rPr>
          <w:rFonts w:ascii="宋体" w:eastAsia="宋体" w:hAnsi="宋体" w:cs="宋体" w:hint="eastAsia"/>
          <w:sz w:val="24"/>
          <w:szCs w:val="24"/>
        </w:rPr>
        <w:t>东南大学教务处沈孝兵副处长、电工电子</w:t>
      </w:r>
      <w:r w:rsidR="00EB6803">
        <w:rPr>
          <w:rFonts w:ascii="宋体" w:eastAsia="宋体" w:hAnsi="宋体" w:cs="宋体" w:hint="eastAsia"/>
          <w:sz w:val="24"/>
          <w:szCs w:val="24"/>
        </w:rPr>
        <w:t>实验</w:t>
      </w:r>
      <w:r w:rsidR="00727F08">
        <w:rPr>
          <w:rFonts w:ascii="宋体" w:eastAsia="宋体" w:hAnsi="宋体" w:cs="宋体" w:hint="eastAsia"/>
          <w:sz w:val="24"/>
          <w:szCs w:val="24"/>
        </w:rPr>
        <w:t>中心堵国</w:t>
      </w:r>
      <w:r w:rsidR="00926965">
        <w:rPr>
          <w:rFonts w:ascii="宋体" w:eastAsia="宋体" w:hAnsi="宋体" w:cs="宋体" w:hint="eastAsia"/>
          <w:sz w:val="24"/>
          <w:szCs w:val="24"/>
        </w:rPr>
        <w:t>墚</w:t>
      </w:r>
      <w:r w:rsidR="00727F08">
        <w:rPr>
          <w:rFonts w:ascii="宋体" w:eastAsia="宋体" w:hAnsi="宋体" w:cs="宋体" w:hint="eastAsia"/>
          <w:sz w:val="24"/>
          <w:szCs w:val="24"/>
        </w:rPr>
        <w:t>副主任以及中心</w:t>
      </w:r>
      <w:r w:rsidR="008845BA">
        <w:rPr>
          <w:rFonts w:ascii="宋体" w:eastAsia="宋体" w:hAnsi="宋体" w:cs="宋体" w:hint="eastAsia"/>
          <w:sz w:val="24"/>
          <w:szCs w:val="24"/>
        </w:rPr>
        <w:t>相关老师</w:t>
      </w:r>
      <w:r w:rsidR="00A50248">
        <w:rPr>
          <w:rFonts w:ascii="宋体" w:eastAsia="宋体" w:hAnsi="宋体" w:cs="宋体" w:hint="eastAsia"/>
          <w:sz w:val="24"/>
          <w:szCs w:val="24"/>
        </w:rPr>
        <w:t>出席了揭牌仪式。</w:t>
      </w:r>
    </w:p>
    <w:p w:rsidR="001F0502" w:rsidRPr="007C70EC" w:rsidRDefault="001F0502" w:rsidP="00A6765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4825" cy="3234243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EC" w:rsidRPr="00926965" w:rsidRDefault="00191447" w:rsidP="0092696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926965">
        <w:rPr>
          <w:rFonts w:ascii="Times New Roman" w:hAnsi="Times New Roman" w:cs="Times New Roman" w:hint="eastAsia"/>
          <w:sz w:val="20"/>
          <w:szCs w:val="24"/>
        </w:rPr>
        <w:t>东南大学教务处领导以及电工</w:t>
      </w:r>
      <w:r w:rsidR="00EB6803" w:rsidRPr="00926965">
        <w:rPr>
          <w:rFonts w:ascii="Times New Roman" w:hAnsi="Times New Roman" w:cs="Times New Roman" w:hint="eastAsia"/>
          <w:sz w:val="20"/>
          <w:szCs w:val="24"/>
        </w:rPr>
        <w:t>电子实验</w:t>
      </w:r>
      <w:r w:rsidRPr="00926965">
        <w:rPr>
          <w:rFonts w:ascii="Times New Roman" w:hAnsi="Times New Roman" w:cs="Times New Roman" w:hint="eastAsia"/>
          <w:sz w:val="20"/>
          <w:szCs w:val="24"/>
        </w:rPr>
        <w:t>中心领导与</w:t>
      </w:r>
      <w:r w:rsidRPr="00926965">
        <w:rPr>
          <w:rFonts w:ascii="Times New Roman" w:hAnsi="Times New Roman" w:cs="Times New Roman" w:hint="eastAsia"/>
          <w:sz w:val="20"/>
          <w:szCs w:val="24"/>
        </w:rPr>
        <w:t>DIGILENT</w:t>
      </w:r>
      <w:r w:rsidRPr="00926965">
        <w:rPr>
          <w:rFonts w:ascii="Times New Roman" w:hAnsi="Times New Roman" w:cs="Times New Roman" w:hint="eastAsia"/>
          <w:sz w:val="20"/>
          <w:szCs w:val="24"/>
        </w:rPr>
        <w:t>公司及</w:t>
      </w:r>
      <w:r w:rsidR="005112EC" w:rsidRPr="00926965">
        <w:rPr>
          <w:rFonts w:ascii="Times New Roman" w:hAnsi="Times New Roman" w:cs="Times New Roman" w:hint="eastAsia"/>
          <w:sz w:val="20"/>
          <w:szCs w:val="24"/>
        </w:rPr>
        <w:t>其</w:t>
      </w:r>
      <w:r w:rsidRPr="00926965">
        <w:rPr>
          <w:rFonts w:ascii="Times New Roman" w:hAnsi="Times New Roman" w:cs="Times New Roman" w:hint="eastAsia"/>
          <w:sz w:val="20"/>
          <w:szCs w:val="24"/>
        </w:rPr>
        <w:t>代理商依元素代表合影</w:t>
      </w:r>
    </w:p>
    <w:p w:rsidR="007C70EC" w:rsidRPr="007C70EC" w:rsidRDefault="00EE5A4C" w:rsidP="00926965">
      <w:pPr>
        <w:spacing w:beforeLines="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东南大学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一直十分重视工程创新人才的培养，</w:t>
      </w:r>
      <w:r w:rsidR="0066616A">
        <w:rPr>
          <w:rFonts w:ascii="宋体" w:eastAsia="宋体" w:hAnsi="宋体" w:cs="宋体" w:hint="eastAsia"/>
          <w:sz w:val="24"/>
          <w:szCs w:val="24"/>
        </w:rPr>
        <w:t>电工电子实验中心更是国内首批国家级实验教学示范中心，也是东南大学校内未来工程师动手实践能力培育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的摇篮，</w:t>
      </w:r>
      <w:r w:rsidR="003F5425">
        <w:rPr>
          <w:rFonts w:ascii="Times New Roman" w:hAnsi="Times New Roman" w:cs="Times New Roman" w:hint="eastAsia"/>
          <w:sz w:val="24"/>
          <w:szCs w:val="24"/>
        </w:rPr>
        <w:t>Digilent</w:t>
      </w:r>
      <w:r w:rsidR="00A3510C">
        <w:rPr>
          <w:rFonts w:ascii="Times New Roman" w:hAnsi="Times New Roman" w:cs="Times New Roman" w:hint="eastAsia"/>
          <w:sz w:val="24"/>
          <w:szCs w:val="24"/>
        </w:rPr>
        <w:t>公司</w:t>
      </w:r>
      <w:r w:rsidR="009548C7">
        <w:rPr>
          <w:rFonts w:ascii="Times New Roman" w:hAnsi="Times New Roman" w:cs="Times New Roman" w:hint="eastAsia"/>
          <w:sz w:val="24"/>
          <w:szCs w:val="24"/>
        </w:rPr>
        <w:t>基于</w:t>
      </w:r>
      <w:r w:rsidR="009548C7">
        <w:rPr>
          <w:rFonts w:ascii="Times New Roman" w:hAnsi="Times New Roman" w:cs="Times New Roman" w:hint="eastAsia"/>
          <w:sz w:val="24"/>
          <w:szCs w:val="24"/>
        </w:rPr>
        <w:t>Xilinx</w:t>
      </w:r>
      <w:r w:rsidR="003205A5">
        <w:rPr>
          <w:rFonts w:ascii="Times New Roman" w:hAnsi="Times New Roman" w:cs="Times New Roman" w:hint="eastAsia"/>
          <w:sz w:val="24"/>
          <w:szCs w:val="24"/>
        </w:rPr>
        <w:t xml:space="preserve"> All Programmable</w:t>
      </w:r>
      <w:r w:rsidR="003205A5">
        <w:rPr>
          <w:rFonts w:ascii="Times New Roman" w:hAnsi="Times New Roman" w:cs="Times New Roman" w:hint="eastAsia"/>
          <w:sz w:val="24"/>
          <w:szCs w:val="24"/>
        </w:rPr>
        <w:t>的数字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系统设计理念及相关软硬件平台被广泛应用于</w:t>
      </w:r>
      <w:r w:rsidR="00DF028C">
        <w:rPr>
          <w:rFonts w:ascii="宋体" w:eastAsia="宋体" w:hAnsi="宋体" w:cs="宋体" w:hint="eastAsia"/>
          <w:sz w:val="24"/>
          <w:szCs w:val="24"/>
        </w:rPr>
        <w:t>电工电子实验中心的实验教学环节当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中。</w:t>
      </w:r>
      <w:r w:rsidR="00EB6803">
        <w:rPr>
          <w:rFonts w:ascii="宋体" w:eastAsia="宋体" w:hAnsi="宋体" w:cs="宋体" w:hint="eastAsia"/>
          <w:sz w:val="24"/>
          <w:szCs w:val="24"/>
        </w:rPr>
        <w:t>东南大学</w:t>
      </w:r>
      <w:r w:rsidR="002F0FB8">
        <w:rPr>
          <w:rFonts w:ascii="宋体" w:eastAsia="宋体" w:hAnsi="宋体" w:cs="宋体" w:hint="eastAsia"/>
          <w:sz w:val="24"/>
          <w:szCs w:val="24"/>
        </w:rPr>
        <w:t>电工电子实验中心</w:t>
      </w:r>
      <w:r w:rsidR="00EB6803">
        <w:rPr>
          <w:rFonts w:ascii="宋体" w:eastAsia="宋体" w:hAnsi="宋体" w:cs="宋体" w:hint="eastAsia"/>
          <w:sz w:val="24"/>
          <w:szCs w:val="24"/>
        </w:rPr>
        <w:t>及</w:t>
      </w:r>
      <w:r w:rsidR="002F0FB8">
        <w:rPr>
          <w:rFonts w:ascii="宋体" w:eastAsia="宋体" w:hAnsi="宋体" w:cs="宋体" w:hint="eastAsia"/>
          <w:sz w:val="24"/>
          <w:szCs w:val="24"/>
        </w:rPr>
        <w:t>多个院系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与</w:t>
      </w:r>
      <w:r w:rsidR="007F5337">
        <w:rPr>
          <w:rFonts w:ascii="Times New Roman" w:hAnsi="Times New Roman" w:cs="Times New Roman" w:hint="eastAsia"/>
          <w:sz w:val="24"/>
          <w:szCs w:val="24"/>
        </w:rPr>
        <w:t>D</w:t>
      </w:r>
      <w:r w:rsidR="00995AA1">
        <w:rPr>
          <w:rFonts w:ascii="Times New Roman" w:hAnsi="Times New Roman" w:cs="Times New Roman" w:hint="eastAsia"/>
          <w:sz w:val="24"/>
          <w:szCs w:val="24"/>
        </w:rPr>
        <w:t>i</w:t>
      </w:r>
      <w:r w:rsidR="007F5337">
        <w:rPr>
          <w:rFonts w:ascii="Times New Roman" w:hAnsi="Times New Roman" w:cs="Times New Roman" w:hint="eastAsia"/>
          <w:sz w:val="24"/>
          <w:szCs w:val="24"/>
        </w:rPr>
        <w:t>gilent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有着长期及良好的合作关系，</w:t>
      </w:r>
      <w:r w:rsidR="00A52E6A">
        <w:rPr>
          <w:rFonts w:ascii="宋体" w:eastAsia="宋体" w:hAnsi="宋体" w:cs="宋体" w:hint="eastAsia"/>
          <w:sz w:val="24"/>
          <w:szCs w:val="24"/>
        </w:rPr>
        <w:t>是国内使用Digilent平台较为深入的一流高校之一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，双方的合作可以追溯到</w:t>
      </w:r>
      <w:r w:rsidR="007C70EC" w:rsidRPr="007C70EC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5B1DF6">
        <w:rPr>
          <w:rFonts w:ascii="Times New Roman" w:hAnsi="Times New Roman" w:cs="Times New Roman" w:hint="eastAsia"/>
          <w:sz w:val="24"/>
          <w:szCs w:val="24"/>
        </w:rPr>
        <w:t>12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年</w:t>
      </w:r>
      <w:r w:rsidR="004E52AF" w:rsidRPr="005B155B">
        <w:rPr>
          <w:rFonts w:ascii="宋体" w:eastAsia="宋体" w:hAnsi="宋体" w:cs="宋体" w:hint="eastAsia"/>
          <w:color w:val="000000" w:themeColor="text1"/>
          <w:sz w:val="24"/>
          <w:szCs w:val="24"/>
        </w:rPr>
        <w:t>“电工电子实践”</w:t>
      </w:r>
      <w:r w:rsidR="00EB6803">
        <w:rPr>
          <w:rFonts w:ascii="宋体" w:eastAsia="宋体" w:hAnsi="宋体" w:cs="宋体" w:hint="eastAsia"/>
          <w:color w:val="000000" w:themeColor="text1"/>
          <w:sz w:val="24"/>
          <w:szCs w:val="24"/>
        </w:rPr>
        <w:t>、</w:t>
      </w:r>
      <w:r w:rsidR="003F684B">
        <w:rPr>
          <w:rFonts w:ascii="宋体" w:eastAsia="宋体" w:hAnsi="宋体" w:cs="宋体" w:hint="eastAsia"/>
          <w:color w:val="000000" w:themeColor="text1"/>
          <w:sz w:val="24"/>
          <w:szCs w:val="24"/>
        </w:rPr>
        <w:t>“数字系统设计”</w:t>
      </w:r>
      <w:r w:rsidR="00391DEF" w:rsidRPr="005B155B">
        <w:rPr>
          <w:rFonts w:ascii="宋体" w:eastAsia="宋体" w:hAnsi="宋体" w:cs="宋体" w:hint="eastAsia"/>
          <w:color w:val="000000" w:themeColor="text1"/>
          <w:sz w:val="24"/>
          <w:szCs w:val="24"/>
        </w:rPr>
        <w:t>等</w:t>
      </w:r>
      <w:r w:rsidR="004E52AF" w:rsidRPr="005B155B">
        <w:rPr>
          <w:rFonts w:ascii="宋体" w:eastAsia="宋体" w:hAnsi="宋体" w:cs="宋体" w:hint="eastAsia"/>
          <w:color w:val="000000" w:themeColor="text1"/>
          <w:sz w:val="24"/>
          <w:szCs w:val="24"/>
        </w:rPr>
        <w:t>课程</w:t>
      </w:r>
      <w:r w:rsidR="00EB6803">
        <w:rPr>
          <w:rFonts w:ascii="宋体" w:eastAsia="宋体" w:hAnsi="宋体" w:cs="宋体" w:hint="eastAsia"/>
          <w:color w:val="000000" w:themeColor="text1"/>
          <w:sz w:val="24"/>
          <w:szCs w:val="24"/>
        </w:rPr>
        <w:t>的</w:t>
      </w:r>
      <w:r w:rsidR="00EB6803">
        <w:rPr>
          <w:rFonts w:ascii="宋体" w:eastAsia="宋体" w:hAnsi="宋体" w:cs="宋体"/>
          <w:color w:val="000000" w:themeColor="text1"/>
          <w:sz w:val="24"/>
          <w:szCs w:val="24"/>
        </w:rPr>
        <w:t>改革</w:t>
      </w:r>
      <w:r w:rsidR="00355952">
        <w:rPr>
          <w:rFonts w:ascii="宋体" w:eastAsia="宋体" w:hAnsi="宋体" w:cs="宋体" w:hint="eastAsia"/>
          <w:sz w:val="24"/>
          <w:szCs w:val="24"/>
        </w:rPr>
        <w:t>。</w:t>
      </w:r>
    </w:p>
    <w:p w:rsidR="007C70EC" w:rsidRPr="007C70EC" w:rsidRDefault="007C70EC" w:rsidP="00926965">
      <w:pPr>
        <w:spacing w:beforeLines="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70EC">
        <w:rPr>
          <w:rFonts w:ascii="宋体" w:eastAsia="宋体" w:hAnsi="宋体" w:cs="宋体" w:hint="eastAsia"/>
          <w:sz w:val="24"/>
          <w:szCs w:val="24"/>
        </w:rPr>
        <w:t>此次</w:t>
      </w:r>
      <w:r w:rsidR="00F876B8">
        <w:rPr>
          <w:rFonts w:ascii="宋体" w:eastAsia="宋体" w:hAnsi="宋体" w:cs="宋体" w:hint="eastAsia"/>
          <w:sz w:val="24"/>
          <w:szCs w:val="24"/>
        </w:rPr>
        <w:t>与</w:t>
      </w:r>
      <w:r w:rsidR="00EB6803">
        <w:rPr>
          <w:rFonts w:ascii="宋体" w:eastAsia="宋体" w:hAnsi="宋体" w:cs="宋体" w:hint="eastAsia"/>
          <w:sz w:val="24"/>
          <w:szCs w:val="24"/>
        </w:rPr>
        <w:t>东南大学</w:t>
      </w:r>
      <w:r w:rsidR="00F876B8">
        <w:rPr>
          <w:rFonts w:ascii="宋体" w:eastAsia="宋体" w:hAnsi="宋体" w:cs="宋体" w:hint="eastAsia"/>
          <w:sz w:val="24"/>
          <w:szCs w:val="24"/>
        </w:rPr>
        <w:t>数字系统设计联合实验室</w:t>
      </w:r>
      <w:r w:rsidRPr="007C70EC">
        <w:rPr>
          <w:rFonts w:ascii="宋体" w:eastAsia="宋体" w:hAnsi="宋体" w:cs="宋体" w:hint="eastAsia"/>
          <w:sz w:val="24"/>
          <w:szCs w:val="24"/>
        </w:rPr>
        <w:t>的共建再一次体现了</w:t>
      </w:r>
      <w:r w:rsidR="00F876B8">
        <w:rPr>
          <w:rFonts w:ascii="Times New Roman" w:hAnsi="Times New Roman" w:cs="Times New Roman" w:hint="eastAsia"/>
          <w:sz w:val="24"/>
          <w:szCs w:val="24"/>
        </w:rPr>
        <w:t>Digilent</w:t>
      </w:r>
      <w:r w:rsidRPr="007C70EC">
        <w:rPr>
          <w:rFonts w:ascii="宋体" w:eastAsia="宋体" w:hAnsi="宋体" w:cs="宋体" w:hint="eastAsia"/>
          <w:sz w:val="24"/>
          <w:szCs w:val="24"/>
        </w:rPr>
        <w:t>对国内工程教</w:t>
      </w:r>
      <w:r w:rsidR="00DA06CA">
        <w:rPr>
          <w:rFonts w:ascii="宋体" w:eastAsia="宋体" w:hAnsi="宋体" w:cs="宋体" w:hint="eastAsia"/>
          <w:sz w:val="24"/>
          <w:szCs w:val="24"/>
        </w:rPr>
        <w:t>育的不断投入和支持，也将进一步促进东南大学</w:t>
      </w:r>
      <w:r w:rsidRPr="007C70EC">
        <w:rPr>
          <w:rFonts w:ascii="宋体" w:eastAsia="宋体" w:hAnsi="宋体" w:cs="宋体" w:hint="eastAsia"/>
          <w:sz w:val="24"/>
          <w:szCs w:val="24"/>
        </w:rPr>
        <w:t>与</w:t>
      </w:r>
      <w:r w:rsidR="00DA06CA">
        <w:rPr>
          <w:rFonts w:ascii="Times New Roman" w:hAnsi="Times New Roman" w:cs="Times New Roman" w:hint="eastAsia"/>
          <w:sz w:val="24"/>
          <w:szCs w:val="24"/>
        </w:rPr>
        <w:t>Digilent</w:t>
      </w:r>
      <w:r w:rsidR="00F07953">
        <w:rPr>
          <w:rFonts w:ascii="Times New Roman" w:hAnsi="Times New Roman" w:cs="Times New Roman" w:hint="eastAsia"/>
          <w:sz w:val="24"/>
          <w:szCs w:val="24"/>
        </w:rPr>
        <w:t>未来</w:t>
      </w:r>
      <w:r w:rsidR="00F07953">
        <w:rPr>
          <w:rFonts w:ascii="宋体" w:eastAsia="宋体" w:hAnsi="宋体" w:cs="宋体" w:hint="eastAsia"/>
          <w:sz w:val="24"/>
          <w:szCs w:val="24"/>
        </w:rPr>
        <w:t>在数字系统设计工程人才培养方面</w:t>
      </w:r>
      <w:r w:rsidRPr="007C70EC">
        <w:rPr>
          <w:rFonts w:ascii="宋体" w:eastAsia="宋体" w:hAnsi="宋体" w:cs="宋体" w:hint="eastAsia"/>
          <w:sz w:val="24"/>
          <w:szCs w:val="24"/>
        </w:rPr>
        <w:t>跨学科</w:t>
      </w:r>
      <w:r w:rsidR="00EB6803">
        <w:rPr>
          <w:rFonts w:ascii="宋体" w:eastAsia="宋体" w:hAnsi="宋体" w:cs="宋体" w:hint="eastAsia"/>
          <w:sz w:val="24"/>
          <w:szCs w:val="24"/>
        </w:rPr>
        <w:t>、</w:t>
      </w:r>
      <w:r w:rsidRPr="007C70EC">
        <w:rPr>
          <w:rFonts w:ascii="宋体" w:eastAsia="宋体" w:hAnsi="宋体" w:cs="宋体" w:hint="eastAsia"/>
          <w:sz w:val="24"/>
          <w:szCs w:val="24"/>
        </w:rPr>
        <w:t>多层次及全方位的合作</w:t>
      </w:r>
      <w:r w:rsidRPr="007C70EC">
        <w:rPr>
          <w:rFonts w:ascii="宋体" w:eastAsia="宋体" w:hAnsi="宋体" w:cs="宋体"/>
          <w:sz w:val="24"/>
          <w:szCs w:val="24"/>
        </w:rPr>
        <w:t>。</w:t>
      </w:r>
    </w:p>
    <w:p w:rsidR="007C70EC" w:rsidRPr="007C70EC" w:rsidRDefault="007C70EC" w:rsidP="007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5052" w:rsidRDefault="007C70EC" w:rsidP="007C70EC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 w:rsidRPr="007C70EC">
        <w:rPr>
          <w:rFonts w:ascii="宋体" w:eastAsia="宋体" w:hAnsi="宋体" w:cs="宋体" w:hint="eastAsia"/>
          <w:sz w:val="24"/>
          <w:szCs w:val="24"/>
        </w:rPr>
        <w:lastRenderedPageBreak/>
        <w:t>出席揭牌仪式的</w:t>
      </w:r>
      <w:r w:rsidR="001C097E">
        <w:rPr>
          <w:rFonts w:ascii="宋体" w:eastAsia="宋体" w:hAnsi="宋体" w:cs="宋体" w:hint="eastAsia"/>
          <w:sz w:val="24"/>
          <w:szCs w:val="24"/>
        </w:rPr>
        <w:t>胡仁杰</w:t>
      </w:r>
      <w:r w:rsidRPr="007C70EC">
        <w:rPr>
          <w:rFonts w:ascii="宋体" w:eastAsia="宋体" w:hAnsi="宋体" w:cs="宋体" w:hint="eastAsia"/>
          <w:sz w:val="24"/>
          <w:szCs w:val="24"/>
        </w:rPr>
        <w:t>教授</w:t>
      </w:r>
      <w:r w:rsidR="00530A7A">
        <w:rPr>
          <w:rFonts w:ascii="宋体" w:eastAsia="宋体" w:hAnsi="宋体" w:cs="宋体" w:hint="eastAsia"/>
          <w:sz w:val="24"/>
          <w:szCs w:val="24"/>
        </w:rPr>
        <w:t>首先</w:t>
      </w:r>
      <w:r w:rsidRPr="007C70EC">
        <w:rPr>
          <w:rFonts w:ascii="宋体" w:eastAsia="宋体" w:hAnsi="宋体" w:cs="宋体" w:hint="eastAsia"/>
          <w:sz w:val="24"/>
          <w:szCs w:val="24"/>
        </w:rPr>
        <w:t>对</w:t>
      </w:r>
      <w:r w:rsidR="001C097E">
        <w:rPr>
          <w:rFonts w:ascii="Times New Roman" w:hAnsi="Times New Roman" w:cs="Times New Roman" w:hint="eastAsia"/>
          <w:sz w:val="24"/>
          <w:szCs w:val="24"/>
        </w:rPr>
        <w:t>Digilent</w:t>
      </w:r>
      <w:r w:rsidR="00EB6803">
        <w:rPr>
          <w:rFonts w:ascii="Times New Roman" w:hAnsi="Times New Roman" w:cs="Times New Roman" w:hint="eastAsia"/>
          <w:sz w:val="24"/>
          <w:szCs w:val="24"/>
        </w:rPr>
        <w:t>、</w:t>
      </w:r>
      <w:r w:rsidR="000D2DE3">
        <w:rPr>
          <w:rFonts w:ascii="宋体" w:eastAsia="宋体" w:hAnsi="宋体" w:cs="宋体" w:hint="eastAsia"/>
          <w:sz w:val="24"/>
          <w:szCs w:val="24"/>
        </w:rPr>
        <w:t>Xilinx</w:t>
      </w:r>
      <w:r w:rsidR="00E13421">
        <w:rPr>
          <w:rFonts w:ascii="宋体" w:eastAsia="宋体" w:hAnsi="宋体" w:cs="宋体" w:hint="eastAsia"/>
          <w:sz w:val="24"/>
          <w:szCs w:val="24"/>
        </w:rPr>
        <w:t>在</w:t>
      </w:r>
      <w:r w:rsidR="00B350CF">
        <w:rPr>
          <w:rFonts w:ascii="宋体" w:eastAsia="宋体" w:hAnsi="宋体" w:cs="宋体" w:hint="eastAsia"/>
          <w:sz w:val="24"/>
          <w:szCs w:val="24"/>
        </w:rPr>
        <w:t>FPGA技术</w:t>
      </w:r>
      <w:r w:rsidR="00E13421">
        <w:rPr>
          <w:rFonts w:ascii="宋体" w:eastAsia="宋体" w:hAnsi="宋体" w:cs="宋体" w:hint="eastAsia"/>
          <w:sz w:val="24"/>
          <w:szCs w:val="24"/>
        </w:rPr>
        <w:t>方面</w:t>
      </w:r>
      <w:r w:rsidR="009950B1">
        <w:rPr>
          <w:rFonts w:ascii="宋体" w:eastAsia="宋体" w:hAnsi="宋体" w:cs="宋体" w:hint="eastAsia"/>
          <w:sz w:val="24"/>
          <w:szCs w:val="24"/>
        </w:rPr>
        <w:t>与电工</w:t>
      </w:r>
      <w:r w:rsidR="00EB6803">
        <w:rPr>
          <w:rFonts w:ascii="宋体" w:eastAsia="宋体" w:hAnsi="宋体" w:cs="宋体" w:hint="eastAsia"/>
          <w:sz w:val="24"/>
          <w:szCs w:val="24"/>
        </w:rPr>
        <w:t>电子实验</w:t>
      </w:r>
      <w:r w:rsidR="009950B1">
        <w:rPr>
          <w:rFonts w:ascii="宋体" w:eastAsia="宋体" w:hAnsi="宋体" w:cs="宋体" w:hint="eastAsia"/>
          <w:sz w:val="24"/>
          <w:szCs w:val="24"/>
        </w:rPr>
        <w:t>中心</w:t>
      </w:r>
      <w:r w:rsidR="00B350CF">
        <w:rPr>
          <w:rFonts w:ascii="宋体" w:eastAsia="宋体" w:hAnsi="宋体" w:cs="宋体" w:hint="eastAsia"/>
          <w:sz w:val="24"/>
          <w:szCs w:val="24"/>
        </w:rPr>
        <w:t>的教学合作</w:t>
      </w:r>
      <w:r w:rsidR="00363D9D">
        <w:rPr>
          <w:rFonts w:ascii="宋体" w:eastAsia="宋体" w:hAnsi="宋体" w:cs="宋体" w:hint="eastAsia"/>
          <w:sz w:val="24"/>
          <w:szCs w:val="24"/>
        </w:rPr>
        <w:t>做了回顾与总结</w:t>
      </w:r>
      <w:r w:rsidRPr="007C70EC">
        <w:rPr>
          <w:rFonts w:ascii="宋体" w:eastAsia="宋体" w:hAnsi="宋体" w:cs="宋体" w:hint="eastAsia"/>
          <w:sz w:val="24"/>
          <w:szCs w:val="24"/>
        </w:rPr>
        <w:t>，</w:t>
      </w:r>
      <w:r w:rsidR="00E33B55">
        <w:rPr>
          <w:rFonts w:ascii="宋体" w:eastAsia="宋体" w:hAnsi="宋体" w:cs="宋体" w:hint="eastAsia"/>
          <w:sz w:val="24"/>
          <w:szCs w:val="24"/>
        </w:rPr>
        <w:t>此次</w:t>
      </w:r>
      <w:r w:rsidR="00EB6803">
        <w:rPr>
          <w:rFonts w:ascii="宋体" w:eastAsia="宋体" w:hAnsi="宋体" w:cs="宋体" w:hint="eastAsia"/>
          <w:sz w:val="24"/>
          <w:szCs w:val="24"/>
        </w:rPr>
        <w:t>东南大学</w:t>
      </w:r>
      <w:r w:rsidR="00777BEF">
        <w:rPr>
          <w:rFonts w:ascii="宋体" w:eastAsia="宋体" w:hAnsi="宋体" w:cs="宋体" w:hint="eastAsia"/>
          <w:sz w:val="24"/>
          <w:szCs w:val="24"/>
        </w:rPr>
        <w:t>与Digilent基于采购+</w:t>
      </w:r>
      <w:r w:rsidR="00970BCC">
        <w:rPr>
          <w:rFonts w:ascii="宋体" w:eastAsia="宋体" w:hAnsi="宋体" w:cs="宋体" w:hint="eastAsia"/>
          <w:sz w:val="24"/>
          <w:szCs w:val="24"/>
        </w:rPr>
        <w:t>捐赠共建的模式将实验室的套件台套数增加至</w:t>
      </w:r>
      <w:r w:rsidR="00777BEF">
        <w:rPr>
          <w:rFonts w:ascii="宋体" w:eastAsia="宋体" w:hAnsi="宋体" w:cs="宋体" w:hint="eastAsia"/>
          <w:sz w:val="24"/>
          <w:szCs w:val="24"/>
        </w:rPr>
        <w:t>近百台，并有望在未来进一步扩大合作面。</w:t>
      </w:r>
      <w:r w:rsidR="00755052">
        <w:rPr>
          <w:rFonts w:ascii="宋体" w:eastAsia="宋体" w:hAnsi="宋体" w:cs="宋体" w:hint="eastAsia"/>
          <w:sz w:val="24"/>
          <w:szCs w:val="24"/>
        </w:rPr>
        <w:t>东南大学教务处副处长吴涓教授</w:t>
      </w:r>
      <w:r w:rsidR="00721979">
        <w:rPr>
          <w:rFonts w:ascii="宋体" w:eastAsia="宋体" w:hAnsi="宋体" w:cs="宋体" w:hint="eastAsia"/>
          <w:sz w:val="24"/>
          <w:szCs w:val="24"/>
        </w:rPr>
        <w:t>从人才培养的多个维度与层次对双方的合作给予了高度赞赏</w:t>
      </w:r>
      <w:r w:rsidR="009013EC">
        <w:rPr>
          <w:rFonts w:ascii="宋体" w:eastAsia="宋体" w:hAnsi="宋体" w:cs="宋体" w:hint="eastAsia"/>
          <w:sz w:val="24"/>
          <w:szCs w:val="24"/>
        </w:rPr>
        <w:t>与评价</w:t>
      </w:r>
      <w:r w:rsidR="00721979">
        <w:rPr>
          <w:rFonts w:ascii="宋体" w:eastAsia="宋体" w:hAnsi="宋体" w:cs="宋体" w:hint="eastAsia"/>
          <w:sz w:val="24"/>
          <w:szCs w:val="24"/>
        </w:rPr>
        <w:t>。</w:t>
      </w:r>
    </w:p>
    <w:p w:rsidR="007C70EC" w:rsidRPr="007C70EC" w:rsidRDefault="002947E0" w:rsidP="007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Digilent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中国区</w:t>
      </w:r>
      <w:r w:rsidR="00E6594A">
        <w:rPr>
          <w:rFonts w:ascii="宋体" w:eastAsia="宋体" w:hAnsi="宋体" w:cs="宋体" w:hint="eastAsia"/>
          <w:sz w:val="24"/>
          <w:szCs w:val="24"/>
        </w:rPr>
        <w:t>总经理李甫成先生对该联合实验室的未来规划及与东南大学</w:t>
      </w:r>
      <w:r w:rsidR="00EB6803">
        <w:rPr>
          <w:rFonts w:ascii="宋体" w:eastAsia="宋体" w:hAnsi="宋体" w:cs="宋体" w:hint="eastAsia"/>
          <w:sz w:val="24"/>
          <w:szCs w:val="24"/>
        </w:rPr>
        <w:t>各</w:t>
      </w:r>
      <w:r w:rsidR="005571FA">
        <w:rPr>
          <w:rFonts w:ascii="宋体" w:eastAsia="宋体" w:hAnsi="宋体" w:cs="宋体" w:hint="eastAsia"/>
          <w:sz w:val="24"/>
          <w:szCs w:val="24"/>
        </w:rPr>
        <w:t>电类相关院系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的长期合作分别做了展望。</w:t>
      </w:r>
      <w:r w:rsidR="00210F76">
        <w:rPr>
          <w:rFonts w:ascii="宋体" w:eastAsia="宋体" w:hAnsi="宋体" w:cs="宋体" w:hint="eastAsia"/>
          <w:sz w:val="24"/>
          <w:szCs w:val="24"/>
        </w:rPr>
        <w:t>也同时对于</w:t>
      </w:r>
      <w:r w:rsidR="00EB6803">
        <w:rPr>
          <w:rFonts w:ascii="宋体" w:eastAsia="宋体" w:hAnsi="宋体" w:cs="宋体" w:hint="eastAsia"/>
          <w:sz w:val="24"/>
          <w:szCs w:val="24"/>
        </w:rPr>
        <w:t>东南大学</w:t>
      </w:r>
      <w:r w:rsidR="00D50D57">
        <w:rPr>
          <w:rFonts w:ascii="宋体" w:eastAsia="宋体" w:hAnsi="宋体" w:cs="宋体" w:hint="eastAsia"/>
          <w:sz w:val="24"/>
          <w:szCs w:val="24"/>
        </w:rPr>
        <w:t>各位老师给予的支持与帮助表示感谢。</w:t>
      </w:r>
    </w:p>
    <w:p w:rsidR="007C70EC" w:rsidRPr="007C70EC" w:rsidRDefault="007C70EC" w:rsidP="007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70EC" w:rsidRPr="007C70EC" w:rsidRDefault="007C70EC" w:rsidP="007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70EC">
        <w:rPr>
          <w:rFonts w:ascii="宋体" w:eastAsia="宋体" w:hAnsi="宋体" w:cs="宋体" w:hint="eastAsia"/>
          <w:sz w:val="24"/>
          <w:szCs w:val="24"/>
        </w:rPr>
        <w:t>实验室内配备了针对教学实验和学生创新实践的</w:t>
      </w:r>
      <w:r w:rsidR="00B16AC5">
        <w:rPr>
          <w:rFonts w:ascii="Times New Roman" w:hAnsi="Times New Roman" w:cs="Times New Roman" w:hint="eastAsia"/>
          <w:sz w:val="24"/>
          <w:szCs w:val="24"/>
        </w:rPr>
        <w:t>Digilent Anvyl</w:t>
      </w:r>
      <w:r w:rsidR="003218CA">
        <w:rPr>
          <w:rFonts w:ascii="Times New Roman" w:hAnsi="Times New Roman" w:cs="Times New Roman" w:hint="eastAsia"/>
          <w:sz w:val="24"/>
          <w:szCs w:val="24"/>
        </w:rPr>
        <w:t>以及</w:t>
      </w:r>
      <w:r w:rsidR="003218CA">
        <w:rPr>
          <w:rFonts w:ascii="Times New Roman" w:hAnsi="Times New Roman" w:cs="Times New Roman" w:hint="eastAsia"/>
          <w:sz w:val="24"/>
          <w:szCs w:val="24"/>
        </w:rPr>
        <w:t>Basys</w:t>
      </w:r>
      <w:r w:rsidR="00DE637C">
        <w:rPr>
          <w:rFonts w:ascii="宋体" w:eastAsia="宋体" w:hAnsi="宋体" w:cs="宋体" w:hint="eastAsia"/>
          <w:sz w:val="24"/>
          <w:szCs w:val="24"/>
        </w:rPr>
        <w:t>数字系统</w:t>
      </w:r>
      <w:r w:rsidRPr="007C70EC">
        <w:rPr>
          <w:rFonts w:ascii="宋体" w:eastAsia="宋体" w:hAnsi="宋体" w:cs="宋体" w:hint="eastAsia"/>
          <w:sz w:val="24"/>
          <w:szCs w:val="24"/>
        </w:rPr>
        <w:t>实验平台，</w:t>
      </w:r>
      <w:r w:rsidR="00043B48">
        <w:rPr>
          <w:rFonts w:ascii="宋体" w:eastAsia="宋体" w:hAnsi="宋体" w:cs="宋体" w:hint="eastAsia"/>
          <w:sz w:val="24"/>
          <w:szCs w:val="24"/>
        </w:rPr>
        <w:t>其中部分Digilent</w:t>
      </w:r>
      <w:r w:rsidR="00B07398">
        <w:rPr>
          <w:rFonts w:ascii="宋体" w:eastAsia="宋体" w:hAnsi="宋体" w:cs="宋体" w:hint="eastAsia"/>
          <w:sz w:val="24"/>
          <w:szCs w:val="24"/>
        </w:rPr>
        <w:t>产品在设计初期</w:t>
      </w:r>
      <w:r w:rsidR="00043B48">
        <w:rPr>
          <w:rFonts w:ascii="宋体" w:eastAsia="宋体" w:hAnsi="宋体" w:cs="宋体" w:hint="eastAsia"/>
          <w:sz w:val="24"/>
          <w:szCs w:val="24"/>
        </w:rPr>
        <w:t>也充分汲取了胡仁杰教授所在</w:t>
      </w:r>
      <w:r w:rsidR="0094036F">
        <w:rPr>
          <w:rFonts w:ascii="宋体" w:eastAsia="宋体" w:hAnsi="宋体" w:cs="宋体" w:hint="eastAsia"/>
          <w:sz w:val="24"/>
          <w:szCs w:val="24"/>
        </w:rPr>
        <w:t>的国家级</w:t>
      </w:r>
      <w:r w:rsidR="00817679">
        <w:rPr>
          <w:rFonts w:ascii="宋体" w:eastAsia="宋体" w:hAnsi="宋体" w:cs="宋体" w:hint="eastAsia"/>
          <w:sz w:val="24"/>
          <w:szCs w:val="24"/>
        </w:rPr>
        <w:t>团队给予</w:t>
      </w:r>
      <w:r w:rsidR="00B61AB1">
        <w:rPr>
          <w:rFonts w:ascii="宋体" w:eastAsia="宋体" w:hAnsi="宋体" w:cs="宋体" w:hint="eastAsia"/>
          <w:sz w:val="24"/>
          <w:szCs w:val="24"/>
        </w:rPr>
        <w:t>的</w:t>
      </w:r>
      <w:r w:rsidR="00043B48">
        <w:rPr>
          <w:rFonts w:ascii="宋体" w:eastAsia="宋体" w:hAnsi="宋体" w:cs="宋体" w:hint="eastAsia"/>
          <w:sz w:val="24"/>
          <w:szCs w:val="24"/>
        </w:rPr>
        <w:t>反馈及建议，</w:t>
      </w:r>
      <w:r w:rsidR="00B61AB1">
        <w:rPr>
          <w:rFonts w:ascii="宋体" w:eastAsia="宋体" w:hAnsi="宋体" w:cs="宋体" w:hint="eastAsia"/>
          <w:sz w:val="24"/>
          <w:szCs w:val="24"/>
        </w:rPr>
        <w:t>是</w:t>
      </w:r>
      <w:r w:rsidR="002F7409">
        <w:rPr>
          <w:rFonts w:ascii="宋体" w:eastAsia="宋体" w:hAnsi="宋体" w:cs="宋体" w:hint="eastAsia"/>
          <w:sz w:val="24"/>
          <w:szCs w:val="24"/>
        </w:rPr>
        <w:t>美国公司与中国大陆高校</w:t>
      </w:r>
      <w:r w:rsidR="00B61AB1">
        <w:rPr>
          <w:rFonts w:ascii="宋体" w:eastAsia="宋体" w:hAnsi="宋体" w:cs="宋体" w:hint="eastAsia"/>
          <w:sz w:val="24"/>
          <w:szCs w:val="24"/>
        </w:rPr>
        <w:t>校企深度合作</w:t>
      </w:r>
      <w:r w:rsidR="002F7409">
        <w:rPr>
          <w:rFonts w:ascii="宋体" w:eastAsia="宋体" w:hAnsi="宋体" w:cs="宋体" w:hint="eastAsia"/>
          <w:sz w:val="24"/>
          <w:szCs w:val="24"/>
        </w:rPr>
        <w:t>的成功典范。实验室</w:t>
      </w:r>
      <w:r w:rsidRPr="007C70EC">
        <w:rPr>
          <w:rFonts w:ascii="宋体" w:eastAsia="宋体" w:hAnsi="宋体" w:cs="宋体" w:hint="eastAsia"/>
          <w:sz w:val="24"/>
          <w:szCs w:val="24"/>
        </w:rPr>
        <w:t>不仅能满足现有课程的教学实验和本科学生的</w:t>
      </w:r>
      <w:r w:rsidR="007F75AC">
        <w:rPr>
          <w:rFonts w:ascii="宋体" w:eastAsia="宋体" w:hAnsi="宋体" w:cs="宋体" w:hint="eastAsia"/>
          <w:sz w:val="24"/>
          <w:szCs w:val="24"/>
        </w:rPr>
        <w:t>课程</w:t>
      </w:r>
      <w:r w:rsidRPr="007C70EC">
        <w:rPr>
          <w:rFonts w:ascii="宋体" w:eastAsia="宋体" w:hAnsi="宋体" w:cs="宋体" w:hint="eastAsia"/>
          <w:sz w:val="24"/>
          <w:szCs w:val="24"/>
        </w:rPr>
        <w:t>动手实践需求，还能基于开放型的平台架构，为学生定制具有</w:t>
      </w:r>
      <w:r w:rsidR="00043B48">
        <w:rPr>
          <w:rFonts w:ascii="宋体" w:eastAsia="宋体" w:hAnsi="宋体" w:cs="宋体" w:hint="eastAsia"/>
          <w:sz w:val="24"/>
          <w:szCs w:val="24"/>
        </w:rPr>
        <w:t>东大</w:t>
      </w:r>
      <w:r w:rsidRPr="007C70EC">
        <w:rPr>
          <w:rFonts w:ascii="宋体" w:eastAsia="宋体" w:hAnsi="宋体" w:cs="宋体" w:hint="eastAsia"/>
          <w:sz w:val="24"/>
          <w:szCs w:val="24"/>
        </w:rPr>
        <w:t>特色的新型实验内容</w:t>
      </w:r>
      <w:r w:rsidRPr="007C70EC">
        <w:rPr>
          <w:rFonts w:ascii="宋体" w:eastAsia="宋体" w:hAnsi="宋体" w:cs="宋体"/>
          <w:sz w:val="24"/>
          <w:szCs w:val="24"/>
        </w:rPr>
        <w:t>。</w:t>
      </w:r>
    </w:p>
    <w:p w:rsidR="007C70EC" w:rsidRPr="007C70EC" w:rsidRDefault="007C70EC" w:rsidP="007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70EC" w:rsidRPr="007C70EC" w:rsidRDefault="007C70EC" w:rsidP="007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70EC">
        <w:rPr>
          <w:rFonts w:ascii="宋体" w:eastAsia="宋体" w:hAnsi="宋体" w:cs="宋体" w:hint="eastAsia"/>
          <w:sz w:val="24"/>
          <w:szCs w:val="24"/>
        </w:rPr>
        <w:t>揭牌仪式之后，来自</w:t>
      </w:r>
      <w:r w:rsidR="002F46B8">
        <w:rPr>
          <w:rFonts w:ascii="Times New Roman" w:hAnsi="Times New Roman" w:cs="Times New Roman" w:hint="eastAsia"/>
          <w:sz w:val="24"/>
          <w:szCs w:val="24"/>
        </w:rPr>
        <w:t>Digilent</w:t>
      </w:r>
      <w:r w:rsidR="002F46B8">
        <w:rPr>
          <w:rFonts w:ascii="Times New Roman" w:hAnsi="Times New Roman" w:cs="Times New Roman" w:hint="eastAsia"/>
          <w:sz w:val="24"/>
          <w:szCs w:val="24"/>
        </w:rPr>
        <w:t>公司及其中国区代理商</w:t>
      </w:r>
      <w:r w:rsidR="009527E2" w:rsidRPr="009527E2">
        <w:rPr>
          <w:rFonts w:ascii="Times New Roman" w:hAnsi="Times New Roman" w:cs="Times New Roman" w:hint="eastAsia"/>
          <w:sz w:val="24"/>
          <w:szCs w:val="24"/>
        </w:rPr>
        <w:t>依元素</w:t>
      </w:r>
      <w:r w:rsidR="009527E2">
        <w:rPr>
          <w:rFonts w:ascii="Times New Roman" w:hAnsi="Times New Roman" w:cs="Times New Roman" w:hint="eastAsia"/>
          <w:sz w:val="24"/>
          <w:szCs w:val="24"/>
        </w:rPr>
        <w:t>科技有限公司</w:t>
      </w:r>
      <w:r w:rsidR="002F46B8">
        <w:rPr>
          <w:rFonts w:ascii="Times New Roman" w:hAnsi="Times New Roman" w:cs="Times New Roman" w:hint="eastAsia"/>
          <w:sz w:val="24"/>
          <w:szCs w:val="24"/>
        </w:rPr>
        <w:t>的代表</w:t>
      </w:r>
      <w:r w:rsidRPr="007C70EC">
        <w:rPr>
          <w:rFonts w:ascii="宋体" w:eastAsia="宋体" w:hAnsi="宋体" w:cs="宋体" w:hint="eastAsia"/>
          <w:sz w:val="24"/>
          <w:szCs w:val="24"/>
        </w:rPr>
        <w:t>与</w:t>
      </w:r>
      <w:r w:rsidR="00EB6803">
        <w:rPr>
          <w:rFonts w:ascii="宋体" w:eastAsia="宋体" w:hAnsi="宋体" w:cs="宋体" w:hint="eastAsia"/>
          <w:sz w:val="24"/>
          <w:szCs w:val="24"/>
        </w:rPr>
        <w:t>实验中心</w:t>
      </w:r>
      <w:r w:rsidR="00547B99">
        <w:rPr>
          <w:rFonts w:ascii="宋体" w:eastAsia="宋体" w:hAnsi="宋体" w:cs="宋体" w:hint="eastAsia"/>
          <w:sz w:val="24"/>
          <w:szCs w:val="24"/>
        </w:rPr>
        <w:t>相关老师就该实验室</w:t>
      </w:r>
      <w:r w:rsidRPr="007C70EC">
        <w:rPr>
          <w:rFonts w:ascii="宋体" w:eastAsia="宋体" w:hAnsi="宋体" w:cs="宋体" w:hint="eastAsia"/>
          <w:sz w:val="24"/>
          <w:szCs w:val="24"/>
        </w:rPr>
        <w:t>未来的管理机制进行了</w:t>
      </w:r>
      <w:r w:rsidR="00547B99">
        <w:rPr>
          <w:rFonts w:ascii="宋体" w:eastAsia="宋体" w:hAnsi="宋体" w:cs="宋体" w:hint="eastAsia"/>
          <w:sz w:val="24"/>
          <w:szCs w:val="24"/>
        </w:rPr>
        <w:t>沟通</w:t>
      </w:r>
      <w:r w:rsidRPr="007C70EC">
        <w:rPr>
          <w:rFonts w:ascii="宋体" w:eastAsia="宋体" w:hAnsi="宋体" w:cs="宋体" w:hint="eastAsia"/>
          <w:sz w:val="24"/>
          <w:szCs w:val="24"/>
        </w:rPr>
        <w:t>。双方共同表示今后还将继续加强校企合作，充分利用该</w:t>
      </w:r>
      <w:r w:rsidR="00465DBF">
        <w:rPr>
          <w:rFonts w:ascii="宋体" w:eastAsia="宋体" w:hAnsi="宋体" w:cs="宋体" w:hint="eastAsia"/>
          <w:sz w:val="24"/>
          <w:szCs w:val="24"/>
        </w:rPr>
        <w:t>实验室</w:t>
      </w:r>
      <w:r w:rsidRPr="007C70EC">
        <w:rPr>
          <w:rFonts w:ascii="宋体" w:eastAsia="宋体" w:hAnsi="宋体" w:cs="宋体" w:hint="eastAsia"/>
          <w:sz w:val="24"/>
          <w:szCs w:val="24"/>
        </w:rPr>
        <w:t>的优良软硬件条件，为培养更多卓越的</w:t>
      </w:r>
      <w:r w:rsidR="00BB495B">
        <w:rPr>
          <w:rFonts w:ascii="宋体" w:eastAsia="宋体" w:hAnsi="宋体" w:cs="宋体" w:hint="eastAsia"/>
          <w:sz w:val="24"/>
          <w:szCs w:val="24"/>
        </w:rPr>
        <w:t>数字系统设计</w:t>
      </w:r>
      <w:r w:rsidRPr="007C70EC">
        <w:rPr>
          <w:rFonts w:ascii="宋体" w:eastAsia="宋体" w:hAnsi="宋体" w:cs="宋体" w:hint="eastAsia"/>
          <w:sz w:val="24"/>
          <w:szCs w:val="24"/>
        </w:rPr>
        <w:t>领域工程创新人才服务</w:t>
      </w:r>
      <w:r w:rsidRPr="007C70EC">
        <w:rPr>
          <w:rFonts w:ascii="宋体" w:eastAsia="宋体" w:hAnsi="宋体" w:cs="宋体"/>
          <w:sz w:val="24"/>
          <w:szCs w:val="24"/>
        </w:rPr>
        <w:t>。</w:t>
      </w:r>
    </w:p>
    <w:p w:rsidR="007C70EC" w:rsidRPr="007C70EC" w:rsidRDefault="007C70EC" w:rsidP="007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9BF" w:rsidRDefault="007C70EC" w:rsidP="007C70EC">
      <w:pPr>
        <w:spacing w:after="0" w:line="240" w:lineRule="auto"/>
        <w:rPr>
          <w:rFonts w:ascii="宋体" w:eastAsia="宋体" w:hAnsi="宋体" w:cs="宋体"/>
          <w:sz w:val="24"/>
          <w:szCs w:val="24"/>
        </w:rPr>
      </w:pPr>
      <w:r w:rsidRPr="007C70EC">
        <w:rPr>
          <w:rFonts w:ascii="宋体" w:eastAsia="宋体" w:hAnsi="宋体" w:cs="宋体" w:hint="eastAsia"/>
          <w:sz w:val="24"/>
          <w:szCs w:val="24"/>
        </w:rPr>
        <w:t>关于</w:t>
      </w:r>
      <w:r w:rsidR="00D93D41">
        <w:rPr>
          <w:rFonts w:ascii="Times New Roman" w:hAnsi="Times New Roman" w:cs="Times New Roman" w:hint="eastAsia"/>
          <w:sz w:val="24"/>
          <w:szCs w:val="24"/>
        </w:rPr>
        <w:t>DIGILENT</w:t>
      </w:r>
      <w:r w:rsidRPr="007C70EC">
        <w:rPr>
          <w:rFonts w:ascii="宋体" w:eastAsia="宋体" w:hAnsi="宋体" w:cs="宋体" w:hint="eastAsia"/>
          <w:sz w:val="24"/>
          <w:szCs w:val="24"/>
        </w:rPr>
        <w:t>院校计划</w:t>
      </w:r>
      <w:r w:rsidR="00E149BF">
        <w:rPr>
          <w:rFonts w:ascii="宋体" w:eastAsia="宋体" w:hAnsi="宋体" w:cs="宋体"/>
          <w:sz w:val="24"/>
          <w:szCs w:val="24"/>
        </w:rPr>
        <w:t>:</w:t>
      </w:r>
    </w:p>
    <w:p w:rsidR="00BA00E0" w:rsidRPr="00AE4ADE" w:rsidRDefault="008E3F75" w:rsidP="00AE4A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成立于2000年，</w:t>
      </w:r>
      <w:r w:rsidR="00E149BF">
        <w:rPr>
          <w:rFonts w:ascii="宋体" w:eastAsia="宋体" w:hAnsi="宋体" w:cs="宋体" w:hint="eastAsia"/>
          <w:sz w:val="24"/>
          <w:szCs w:val="24"/>
        </w:rPr>
        <w:t>Digilent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（</w:t>
      </w:r>
      <w:r w:rsidR="00E149BF">
        <w:rPr>
          <w:rFonts w:ascii="Times New Roman" w:hAnsi="Times New Roman" w:cs="Times New Roman" w:hint="eastAsia"/>
          <w:sz w:val="24"/>
          <w:szCs w:val="24"/>
        </w:rPr>
        <w:t>迪芝伦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）</w:t>
      </w:r>
      <w:r w:rsidR="00703C59">
        <w:rPr>
          <w:rFonts w:ascii="宋体" w:eastAsia="宋体" w:hAnsi="宋体" w:cs="宋体" w:hint="eastAsia"/>
          <w:sz w:val="24"/>
          <w:szCs w:val="24"/>
        </w:rPr>
        <w:t>作为Xilinx</w:t>
      </w:r>
      <w:r w:rsidR="00543D80">
        <w:rPr>
          <w:rFonts w:ascii="宋体" w:eastAsia="宋体" w:hAnsi="宋体" w:cs="宋体" w:hint="eastAsia"/>
          <w:sz w:val="24"/>
          <w:szCs w:val="24"/>
        </w:rPr>
        <w:t>半导体在全球教育市场独家的芯片配套</w:t>
      </w:r>
      <w:r w:rsidR="00703C59">
        <w:rPr>
          <w:rFonts w:ascii="宋体" w:eastAsia="宋体" w:hAnsi="宋体" w:cs="宋体" w:hint="eastAsia"/>
          <w:sz w:val="24"/>
          <w:szCs w:val="24"/>
        </w:rPr>
        <w:t>板级/系统供应商，</w:t>
      </w:r>
      <w:r w:rsidR="00320700">
        <w:rPr>
          <w:rFonts w:ascii="宋体" w:eastAsia="宋体" w:hAnsi="宋体" w:cs="宋体" w:hint="eastAsia"/>
          <w:sz w:val="24"/>
          <w:szCs w:val="24"/>
        </w:rPr>
        <w:t>同时作为美国国家仪器（NI）的全资子公司，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致力于通过为全球师生提供强大高效的</w:t>
      </w:r>
      <w:r w:rsidR="00345A2F">
        <w:rPr>
          <w:rFonts w:ascii="宋体" w:eastAsia="宋体" w:hAnsi="宋体" w:cs="宋体" w:hint="eastAsia"/>
          <w:sz w:val="24"/>
          <w:szCs w:val="24"/>
        </w:rPr>
        <w:t>Xilinx ALL Programmable数字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系统设计</w:t>
      </w:r>
      <w:r w:rsidR="00481CFC">
        <w:rPr>
          <w:rFonts w:ascii="宋体" w:eastAsia="宋体" w:hAnsi="宋体" w:cs="宋体" w:hint="eastAsia"/>
          <w:sz w:val="24"/>
          <w:szCs w:val="24"/>
        </w:rPr>
        <w:t>硬件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平台以及</w:t>
      </w:r>
      <w:r w:rsidR="00481CFC">
        <w:rPr>
          <w:rFonts w:ascii="宋体" w:eastAsia="宋体" w:hAnsi="宋体" w:cs="宋体" w:hint="eastAsia"/>
          <w:sz w:val="24"/>
          <w:szCs w:val="24"/>
        </w:rPr>
        <w:t>软件工具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将课程教学与实际</w:t>
      </w:r>
      <w:r w:rsidR="003A6E52">
        <w:rPr>
          <w:rFonts w:ascii="宋体" w:eastAsia="宋体" w:hAnsi="宋体" w:cs="宋体" w:hint="eastAsia"/>
          <w:sz w:val="24"/>
          <w:szCs w:val="24"/>
        </w:rPr>
        <w:t>应用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有效结合在一起，不断提高全世界理工科的</w:t>
      </w:r>
      <w:r w:rsidR="004C40F0">
        <w:rPr>
          <w:rFonts w:ascii="宋体" w:eastAsia="宋体" w:hAnsi="宋体" w:cs="宋体" w:hint="eastAsia"/>
          <w:sz w:val="24"/>
          <w:szCs w:val="24"/>
        </w:rPr>
        <w:t>交叉型</w:t>
      </w:r>
      <w:r w:rsidR="00317C7A">
        <w:rPr>
          <w:rFonts w:ascii="宋体" w:eastAsia="宋体" w:hAnsi="宋体" w:cs="宋体" w:hint="eastAsia"/>
          <w:sz w:val="24"/>
          <w:szCs w:val="24"/>
        </w:rPr>
        <w:t>，</w:t>
      </w:r>
      <w:r w:rsidR="009F7FDF">
        <w:rPr>
          <w:rFonts w:ascii="宋体" w:eastAsia="宋体" w:hAnsi="宋体" w:cs="宋体" w:hint="eastAsia"/>
          <w:sz w:val="24"/>
          <w:szCs w:val="24"/>
        </w:rPr>
        <w:t>系统</w:t>
      </w:r>
      <w:r w:rsidR="00317C7A">
        <w:rPr>
          <w:rFonts w:ascii="宋体" w:eastAsia="宋体" w:hAnsi="宋体" w:cs="宋体" w:hint="eastAsia"/>
          <w:sz w:val="24"/>
          <w:szCs w:val="24"/>
        </w:rPr>
        <w:t>级</w:t>
      </w:r>
      <w:r w:rsidR="004C5C9B">
        <w:rPr>
          <w:rFonts w:ascii="宋体" w:eastAsia="宋体" w:hAnsi="宋体" w:cs="宋体" w:hint="eastAsia"/>
          <w:sz w:val="24"/>
          <w:szCs w:val="24"/>
        </w:rPr>
        <w:t>设计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教育水平。通过功能强大的工具</w:t>
      </w:r>
      <w:r w:rsidR="007C70EC" w:rsidRPr="007C70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如</w:t>
      </w:r>
      <w:r w:rsidR="00F930C4">
        <w:rPr>
          <w:rFonts w:ascii="Times New Roman" w:hAnsi="Times New Roman" w:cs="Times New Roman" w:hint="eastAsia"/>
          <w:sz w:val="24"/>
          <w:szCs w:val="24"/>
        </w:rPr>
        <w:t>Xilinx</w:t>
      </w:r>
      <w:r w:rsidR="00A57800">
        <w:rPr>
          <w:rFonts w:ascii="Times New Roman" w:hAnsi="Times New Roman" w:cs="Times New Roman" w:hint="eastAsia"/>
          <w:sz w:val="24"/>
          <w:szCs w:val="24"/>
        </w:rPr>
        <w:t xml:space="preserve"> Vivado</w:t>
      </w:r>
      <w:r w:rsidR="00A57800">
        <w:rPr>
          <w:rFonts w:ascii="Times New Roman" w:hAnsi="Times New Roman" w:cs="Times New Roman" w:hint="eastAsia"/>
          <w:sz w:val="24"/>
          <w:szCs w:val="24"/>
        </w:rPr>
        <w:t>，</w:t>
      </w:r>
      <w:r w:rsidR="00A57800">
        <w:rPr>
          <w:rFonts w:ascii="Times New Roman" w:hAnsi="Times New Roman" w:cs="Times New Roman" w:hint="eastAsia"/>
          <w:sz w:val="24"/>
          <w:szCs w:val="24"/>
        </w:rPr>
        <w:t>NI LabVIEW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图形化</w:t>
      </w:r>
      <w:r w:rsidR="00921418">
        <w:rPr>
          <w:rFonts w:ascii="宋体" w:eastAsia="宋体" w:hAnsi="宋体" w:cs="宋体" w:hint="eastAsia"/>
          <w:sz w:val="24"/>
          <w:szCs w:val="24"/>
        </w:rPr>
        <w:t>系统设计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开发平台</w:t>
      </w:r>
      <w:r w:rsidR="007C70EC" w:rsidRPr="007C70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可以帮助学生完成从理论到实现的学习。如需了解更多</w:t>
      </w:r>
      <w:r w:rsidR="002C6ECE">
        <w:rPr>
          <w:rFonts w:ascii="Times New Roman" w:hAnsi="Times New Roman" w:cs="Times New Roman" w:hint="eastAsia"/>
          <w:sz w:val="24"/>
          <w:szCs w:val="24"/>
        </w:rPr>
        <w:t>Digilent</w:t>
      </w:r>
      <w:r w:rsidR="007C70EC" w:rsidRPr="007C70EC">
        <w:rPr>
          <w:rFonts w:ascii="宋体" w:eastAsia="宋体" w:hAnsi="宋体" w:cs="宋体" w:hint="eastAsia"/>
          <w:sz w:val="24"/>
          <w:szCs w:val="24"/>
        </w:rPr>
        <w:t>院校类产品和相关资源，敬请</w:t>
      </w:r>
      <w:bookmarkStart w:id="0" w:name="_GoBack"/>
      <w:bookmarkEnd w:id="0"/>
      <w:r w:rsidR="007C70EC" w:rsidRPr="007C70EC">
        <w:rPr>
          <w:rFonts w:ascii="宋体" w:eastAsia="宋体" w:hAnsi="宋体" w:cs="宋体" w:hint="eastAsia"/>
          <w:sz w:val="24"/>
          <w:szCs w:val="24"/>
        </w:rPr>
        <w:t>访问</w:t>
      </w:r>
      <w:r w:rsidR="000D1AB6">
        <w:rPr>
          <w:rFonts w:ascii="Times New Roman" w:hAnsi="Times New Roman" w:cs="Times New Roman" w:hint="eastAsia"/>
          <w:sz w:val="24"/>
          <w:szCs w:val="24"/>
        </w:rPr>
        <w:t>digilent</w:t>
      </w:r>
      <w:r w:rsidR="000D1AB6">
        <w:rPr>
          <w:rFonts w:ascii="Times New Roman" w:hAnsi="Times New Roman" w:cs="Times New Roman"/>
          <w:sz w:val="24"/>
          <w:szCs w:val="24"/>
        </w:rPr>
        <w:t>.com.cn</w:t>
      </w:r>
      <w:r w:rsidR="007C70EC" w:rsidRPr="007C70EC">
        <w:rPr>
          <w:rFonts w:ascii="宋体" w:eastAsia="宋体" w:hAnsi="宋体" w:cs="宋体"/>
          <w:sz w:val="24"/>
          <w:szCs w:val="24"/>
        </w:rPr>
        <w:t>。</w:t>
      </w:r>
    </w:p>
    <w:sectPr w:rsidR="00BA00E0" w:rsidRPr="00AE4ADE" w:rsidSect="00DC5E9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87C" w:rsidRDefault="0060487C">
      <w:pPr>
        <w:spacing w:after="0" w:line="240" w:lineRule="auto"/>
      </w:pPr>
    </w:p>
  </w:endnote>
  <w:endnote w:type="continuationSeparator" w:id="1">
    <w:p w:rsidR="0060487C" w:rsidRDefault="0060487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中等线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87C" w:rsidRDefault="0060487C">
      <w:pPr>
        <w:spacing w:after="0" w:line="240" w:lineRule="auto"/>
      </w:pPr>
    </w:p>
  </w:footnote>
  <w:footnote w:type="continuationSeparator" w:id="1">
    <w:p w:rsidR="0060487C" w:rsidRDefault="0060487C">
      <w:pPr>
        <w:spacing w:after="0" w:line="240" w:lineRule="auto"/>
      </w:pP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rj">
    <w15:presenceInfo w15:providerId="None" w15:userId="hrj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005C9"/>
    <w:rsid w:val="000042AD"/>
    <w:rsid w:val="000064ED"/>
    <w:rsid w:val="000323F1"/>
    <w:rsid w:val="00043B48"/>
    <w:rsid w:val="00053368"/>
    <w:rsid w:val="0006058F"/>
    <w:rsid w:val="0006597F"/>
    <w:rsid w:val="00074A28"/>
    <w:rsid w:val="00082101"/>
    <w:rsid w:val="000A57E2"/>
    <w:rsid w:val="000B29C2"/>
    <w:rsid w:val="000C22E9"/>
    <w:rsid w:val="000D1AB6"/>
    <w:rsid w:val="000D2DE3"/>
    <w:rsid w:val="000D5E20"/>
    <w:rsid w:val="000E003F"/>
    <w:rsid w:val="000E4F51"/>
    <w:rsid w:val="000E5FCF"/>
    <w:rsid w:val="000F5075"/>
    <w:rsid w:val="000F6050"/>
    <w:rsid w:val="00114609"/>
    <w:rsid w:val="00120717"/>
    <w:rsid w:val="00125DB9"/>
    <w:rsid w:val="00156A70"/>
    <w:rsid w:val="00163263"/>
    <w:rsid w:val="001635A8"/>
    <w:rsid w:val="001650E6"/>
    <w:rsid w:val="0017265A"/>
    <w:rsid w:val="001729E2"/>
    <w:rsid w:val="00176ECE"/>
    <w:rsid w:val="00176EED"/>
    <w:rsid w:val="001773D7"/>
    <w:rsid w:val="0019027D"/>
    <w:rsid w:val="00191447"/>
    <w:rsid w:val="001939D2"/>
    <w:rsid w:val="001A235D"/>
    <w:rsid w:val="001A5EE8"/>
    <w:rsid w:val="001B52C9"/>
    <w:rsid w:val="001B58A5"/>
    <w:rsid w:val="001C097E"/>
    <w:rsid w:val="001C5D7D"/>
    <w:rsid w:val="001D19C5"/>
    <w:rsid w:val="001E7D5E"/>
    <w:rsid w:val="001F0502"/>
    <w:rsid w:val="001F6CAB"/>
    <w:rsid w:val="00210F76"/>
    <w:rsid w:val="00212FDE"/>
    <w:rsid w:val="00215C27"/>
    <w:rsid w:val="00215DF9"/>
    <w:rsid w:val="00224728"/>
    <w:rsid w:val="002336D8"/>
    <w:rsid w:val="00233A30"/>
    <w:rsid w:val="00256B38"/>
    <w:rsid w:val="00273636"/>
    <w:rsid w:val="0028790E"/>
    <w:rsid w:val="002947E0"/>
    <w:rsid w:val="002A1787"/>
    <w:rsid w:val="002A5E7C"/>
    <w:rsid w:val="002A7F02"/>
    <w:rsid w:val="002B57AF"/>
    <w:rsid w:val="002C6ECE"/>
    <w:rsid w:val="002D10AB"/>
    <w:rsid w:val="002F0FB8"/>
    <w:rsid w:val="002F0FF7"/>
    <w:rsid w:val="002F27AD"/>
    <w:rsid w:val="002F46B8"/>
    <w:rsid w:val="002F7409"/>
    <w:rsid w:val="003068B9"/>
    <w:rsid w:val="003106C8"/>
    <w:rsid w:val="0031717D"/>
    <w:rsid w:val="00317C7A"/>
    <w:rsid w:val="003205A5"/>
    <w:rsid w:val="00320700"/>
    <w:rsid w:val="003218CA"/>
    <w:rsid w:val="00326EE0"/>
    <w:rsid w:val="003278B1"/>
    <w:rsid w:val="00331D17"/>
    <w:rsid w:val="0033372D"/>
    <w:rsid w:val="00333DEF"/>
    <w:rsid w:val="00345A2F"/>
    <w:rsid w:val="00345EB5"/>
    <w:rsid w:val="0035249C"/>
    <w:rsid w:val="00355952"/>
    <w:rsid w:val="003627C3"/>
    <w:rsid w:val="00363D9D"/>
    <w:rsid w:val="00380FD2"/>
    <w:rsid w:val="00382584"/>
    <w:rsid w:val="00391DEF"/>
    <w:rsid w:val="003A6221"/>
    <w:rsid w:val="003A6E52"/>
    <w:rsid w:val="003B3858"/>
    <w:rsid w:val="003D37D5"/>
    <w:rsid w:val="003D4E73"/>
    <w:rsid w:val="003D7ECE"/>
    <w:rsid w:val="003E71B9"/>
    <w:rsid w:val="003F5425"/>
    <w:rsid w:val="003F684B"/>
    <w:rsid w:val="00406AA9"/>
    <w:rsid w:val="0041198F"/>
    <w:rsid w:val="00413B7B"/>
    <w:rsid w:val="00413E45"/>
    <w:rsid w:val="004349EB"/>
    <w:rsid w:val="00437D67"/>
    <w:rsid w:val="00442E24"/>
    <w:rsid w:val="00455A0D"/>
    <w:rsid w:val="0045756D"/>
    <w:rsid w:val="00465DBF"/>
    <w:rsid w:val="0046642D"/>
    <w:rsid w:val="00470D13"/>
    <w:rsid w:val="00476011"/>
    <w:rsid w:val="00481CFC"/>
    <w:rsid w:val="004A6CA5"/>
    <w:rsid w:val="004B2F79"/>
    <w:rsid w:val="004B3834"/>
    <w:rsid w:val="004C1FDF"/>
    <w:rsid w:val="004C40F0"/>
    <w:rsid w:val="004C5C9B"/>
    <w:rsid w:val="004E52AF"/>
    <w:rsid w:val="004E5490"/>
    <w:rsid w:val="004F0565"/>
    <w:rsid w:val="004F57B8"/>
    <w:rsid w:val="005045F2"/>
    <w:rsid w:val="005070CF"/>
    <w:rsid w:val="005112EC"/>
    <w:rsid w:val="005230E8"/>
    <w:rsid w:val="0052562F"/>
    <w:rsid w:val="00527020"/>
    <w:rsid w:val="00530A7A"/>
    <w:rsid w:val="00543D80"/>
    <w:rsid w:val="00547B99"/>
    <w:rsid w:val="005571FA"/>
    <w:rsid w:val="0056136A"/>
    <w:rsid w:val="00570B22"/>
    <w:rsid w:val="00582C1C"/>
    <w:rsid w:val="00586D2C"/>
    <w:rsid w:val="00590220"/>
    <w:rsid w:val="005A6685"/>
    <w:rsid w:val="005B155B"/>
    <w:rsid w:val="005B1989"/>
    <w:rsid w:val="005B1DF6"/>
    <w:rsid w:val="005B7708"/>
    <w:rsid w:val="005C1A1F"/>
    <w:rsid w:val="005D26F1"/>
    <w:rsid w:val="005E43F3"/>
    <w:rsid w:val="005F77F3"/>
    <w:rsid w:val="005F7F19"/>
    <w:rsid w:val="006005C9"/>
    <w:rsid w:val="0060487C"/>
    <w:rsid w:val="0062056C"/>
    <w:rsid w:val="00621DAD"/>
    <w:rsid w:val="0064079F"/>
    <w:rsid w:val="00642BFE"/>
    <w:rsid w:val="006467C8"/>
    <w:rsid w:val="006526A1"/>
    <w:rsid w:val="006658F2"/>
    <w:rsid w:val="0066616A"/>
    <w:rsid w:val="00693226"/>
    <w:rsid w:val="006A7428"/>
    <w:rsid w:val="006D3FF7"/>
    <w:rsid w:val="006F036B"/>
    <w:rsid w:val="00702BA6"/>
    <w:rsid w:val="00703C59"/>
    <w:rsid w:val="00710FCD"/>
    <w:rsid w:val="00716FA5"/>
    <w:rsid w:val="00721979"/>
    <w:rsid w:val="00725F17"/>
    <w:rsid w:val="00727F08"/>
    <w:rsid w:val="0074605D"/>
    <w:rsid w:val="00754397"/>
    <w:rsid w:val="00755052"/>
    <w:rsid w:val="00772DEE"/>
    <w:rsid w:val="0077449B"/>
    <w:rsid w:val="00777BEF"/>
    <w:rsid w:val="007823EA"/>
    <w:rsid w:val="007824F4"/>
    <w:rsid w:val="00787136"/>
    <w:rsid w:val="0079733F"/>
    <w:rsid w:val="007A2629"/>
    <w:rsid w:val="007B316E"/>
    <w:rsid w:val="007C33F6"/>
    <w:rsid w:val="007C69DB"/>
    <w:rsid w:val="007C70EC"/>
    <w:rsid w:val="007E3D88"/>
    <w:rsid w:val="007F5337"/>
    <w:rsid w:val="007F5866"/>
    <w:rsid w:val="007F75AC"/>
    <w:rsid w:val="008007B0"/>
    <w:rsid w:val="0080179D"/>
    <w:rsid w:val="0080348D"/>
    <w:rsid w:val="00806D8A"/>
    <w:rsid w:val="008114BE"/>
    <w:rsid w:val="00817679"/>
    <w:rsid w:val="008407A2"/>
    <w:rsid w:val="00845C9A"/>
    <w:rsid w:val="008530CD"/>
    <w:rsid w:val="008541ED"/>
    <w:rsid w:val="008559EA"/>
    <w:rsid w:val="00877B8E"/>
    <w:rsid w:val="008845BA"/>
    <w:rsid w:val="00890929"/>
    <w:rsid w:val="00896544"/>
    <w:rsid w:val="008D036C"/>
    <w:rsid w:val="008D146A"/>
    <w:rsid w:val="008E3F75"/>
    <w:rsid w:val="0090139A"/>
    <w:rsid w:val="009013EC"/>
    <w:rsid w:val="00921418"/>
    <w:rsid w:val="00926965"/>
    <w:rsid w:val="0094036F"/>
    <w:rsid w:val="00941CCB"/>
    <w:rsid w:val="00943738"/>
    <w:rsid w:val="009527E2"/>
    <w:rsid w:val="009544AE"/>
    <w:rsid w:val="009548C7"/>
    <w:rsid w:val="00970BCC"/>
    <w:rsid w:val="0098004C"/>
    <w:rsid w:val="009950B1"/>
    <w:rsid w:val="00995AA1"/>
    <w:rsid w:val="009C1C0F"/>
    <w:rsid w:val="009D641A"/>
    <w:rsid w:val="009F7FDF"/>
    <w:rsid w:val="00A00C35"/>
    <w:rsid w:val="00A07C12"/>
    <w:rsid w:val="00A11C81"/>
    <w:rsid w:val="00A121BD"/>
    <w:rsid w:val="00A132DA"/>
    <w:rsid w:val="00A20A32"/>
    <w:rsid w:val="00A278D3"/>
    <w:rsid w:val="00A340B5"/>
    <w:rsid w:val="00A3510C"/>
    <w:rsid w:val="00A351F1"/>
    <w:rsid w:val="00A50248"/>
    <w:rsid w:val="00A50411"/>
    <w:rsid w:val="00A52E6A"/>
    <w:rsid w:val="00A55EFE"/>
    <w:rsid w:val="00A57800"/>
    <w:rsid w:val="00A629D9"/>
    <w:rsid w:val="00A6689E"/>
    <w:rsid w:val="00A67657"/>
    <w:rsid w:val="00A865CC"/>
    <w:rsid w:val="00A875E4"/>
    <w:rsid w:val="00A9540E"/>
    <w:rsid w:val="00AA0B0C"/>
    <w:rsid w:val="00AA2047"/>
    <w:rsid w:val="00AB252A"/>
    <w:rsid w:val="00AB259D"/>
    <w:rsid w:val="00AB70F4"/>
    <w:rsid w:val="00AC0268"/>
    <w:rsid w:val="00AC1230"/>
    <w:rsid w:val="00AC44E4"/>
    <w:rsid w:val="00AE4ADE"/>
    <w:rsid w:val="00AF082F"/>
    <w:rsid w:val="00B0460B"/>
    <w:rsid w:val="00B07398"/>
    <w:rsid w:val="00B07444"/>
    <w:rsid w:val="00B16AC5"/>
    <w:rsid w:val="00B175C6"/>
    <w:rsid w:val="00B32A97"/>
    <w:rsid w:val="00B350CF"/>
    <w:rsid w:val="00B43838"/>
    <w:rsid w:val="00B53FE0"/>
    <w:rsid w:val="00B55712"/>
    <w:rsid w:val="00B60FD2"/>
    <w:rsid w:val="00B617A1"/>
    <w:rsid w:val="00B61AB1"/>
    <w:rsid w:val="00BA00E0"/>
    <w:rsid w:val="00BA7DDF"/>
    <w:rsid w:val="00BB495B"/>
    <w:rsid w:val="00BD755C"/>
    <w:rsid w:val="00BF60D6"/>
    <w:rsid w:val="00C0029F"/>
    <w:rsid w:val="00C06FAD"/>
    <w:rsid w:val="00C22535"/>
    <w:rsid w:val="00C24046"/>
    <w:rsid w:val="00C316F0"/>
    <w:rsid w:val="00C35A05"/>
    <w:rsid w:val="00C36E16"/>
    <w:rsid w:val="00C4167D"/>
    <w:rsid w:val="00C44CFA"/>
    <w:rsid w:val="00C46319"/>
    <w:rsid w:val="00C5439F"/>
    <w:rsid w:val="00C57889"/>
    <w:rsid w:val="00C6465C"/>
    <w:rsid w:val="00C853A2"/>
    <w:rsid w:val="00C85436"/>
    <w:rsid w:val="00C858C2"/>
    <w:rsid w:val="00C94B2B"/>
    <w:rsid w:val="00CB2715"/>
    <w:rsid w:val="00CC7E0F"/>
    <w:rsid w:val="00CD07E3"/>
    <w:rsid w:val="00CD11E2"/>
    <w:rsid w:val="00CE3EDD"/>
    <w:rsid w:val="00CF042A"/>
    <w:rsid w:val="00D13F3B"/>
    <w:rsid w:val="00D256CC"/>
    <w:rsid w:val="00D30793"/>
    <w:rsid w:val="00D50D57"/>
    <w:rsid w:val="00D57931"/>
    <w:rsid w:val="00D6585E"/>
    <w:rsid w:val="00D775AA"/>
    <w:rsid w:val="00D93D41"/>
    <w:rsid w:val="00DA06CA"/>
    <w:rsid w:val="00DC32F8"/>
    <w:rsid w:val="00DC5E90"/>
    <w:rsid w:val="00DD0C13"/>
    <w:rsid w:val="00DD73F3"/>
    <w:rsid w:val="00DE637C"/>
    <w:rsid w:val="00DE73E4"/>
    <w:rsid w:val="00DF013E"/>
    <w:rsid w:val="00DF028C"/>
    <w:rsid w:val="00DF1625"/>
    <w:rsid w:val="00E00544"/>
    <w:rsid w:val="00E13421"/>
    <w:rsid w:val="00E149BF"/>
    <w:rsid w:val="00E24462"/>
    <w:rsid w:val="00E24A18"/>
    <w:rsid w:val="00E27A90"/>
    <w:rsid w:val="00E33B55"/>
    <w:rsid w:val="00E345E6"/>
    <w:rsid w:val="00E6594A"/>
    <w:rsid w:val="00E77F46"/>
    <w:rsid w:val="00E96127"/>
    <w:rsid w:val="00E96961"/>
    <w:rsid w:val="00EB22FA"/>
    <w:rsid w:val="00EB6803"/>
    <w:rsid w:val="00EB747A"/>
    <w:rsid w:val="00EC5062"/>
    <w:rsid w:val="00EE5A4C"/>
    <w:rsid w:val="00EE7BF3"/>
    <w:rsid w:val="00EF14E2"/>
    <w:rsid w:val="00F05DA2"/>
    <w:rsid w:val="00F07953"/>
    <w:rsid w:val="00F250A9"/>
    <w:rsid w:val="00F50D45"/>
    <w:rsid w:val="00F70A87"/>
    <w:rsid w:val="00F82682"/>
    <w:rsid w:val="00F841D0"/>
    <w:rsid w:val="00F876B8"/>
    <w:rsid w:val="00F930C4"/>
    <w:rsid w:val="00FA45B3"/>
    <w:rsid w:val="00FA630F"/>
    <w:rsid w:val="00FC7DF6"/>
    <w:rsid w:val="00FD0F1C"/>
    <w:rsid w:val="00FD438C"/>
    <w:rsid w:val="00FF6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BA00E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A676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6765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6765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676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9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2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9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61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67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1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21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6010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41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9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12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487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780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41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02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99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9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676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272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90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582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34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94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709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19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247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28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74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fucheng</dc:creator>
  <cp:keywords/>
  <dc:description/>
  <cp:lastModifiedBy>JonMMx 2000</cp:lastModifiedBy>
  <cp:revision>7</cp:revision>
  <dcterms:created xsi:type="dcterms:W3CDTF">2015-11-17T01:00:00Z</dcterms:created>
  <dcterms:modified xsi:type="dcterms:W3CDTF">2015-11-17T08:15:00Z</dcterms:modified>
</cp:coreProperties>
</file>