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2E" w:rsidRDefault="00BD432E" w:rsidP="00C86530">
      <w:pPr>
        <w:jc w:val="center"/>
        <w:rPr>
          <w:rFonts w:ascii="黑体" w:eastAsia="黑体" w:hAnsi="黑体"/>
          <w:b/>
          <w:bCs/>
          <w:sz w:val="30"/>
          <w:szCs w:val="30"/>
        </w:rPr>
      </w:pPr>
      <w:r w:rsidRPr="00865F32">
        <w:rPr>
          <w:rFonts w:ascii="黑体" w:eastAsia="黑体" w:hAnsi="黑体" w:hint="eastAsia"/>
          <w:b/>
          <w:bCs/>
          <w:sz w:val="30"/>
          <w:szCs w:val="30"/>
        </w:rPr>
        <w:t>东南大学优秀本科生国际交流项目选派办法</w:t>
      </w:r>
    </w:p>
    <w:p w:rsidR="008E3715" w:rsidRPr="00865F32" w:rsidRDefault="008E3715" w:rsidP="00C86530">
      <w:pPr>
        <w:jc w:val="center"/>
        <w:rPr>
          <w:rFonts w:ascii="黑体" w:eastAsia="黑体" w:hAnsi="黑体"/>
          <w:b/>
          <w:bCs/>
          <w:sz w:val="30"/>
          <w:szCs w:val="30"/>
        </w:rPr>
      </w:pPr>
    </w:p>
    <w:p w:rsidR="00865F32" w:rsidRPr="008E3715" w:rsidRDefault="008E3715" w:rsidP="008E3715">
      <w:pPr>
        <w:rPr>
          <w:b/>
          <w:bCs/>
          <w:sz w:val="24"/>
          <w:szCs w:val="24"/>
        </w:rPr>
      </w:pPr>
      <w:r>
        <w:rPr>
          <w:rFonts w:hint="eastAsia"/>
          <w:b/>
          <w:bCs/>
          <w:sz w:val="24"/>
          <w:szCs w:val="24"/>
        </w:rPr>
        <w:t>一、国家留学基金委资助项目</w:t>
      </w:r>
    </w:p>
    <w:p w:rsidR="00BD432E" w:rsidRDefault="00BD432E" w:rsidP="00BD432E">
      <w:pPr>
        <w:rPr>
          <w:sz w:val="24"/>
          <w:szCs w:val="24"/>
        </w:rPr>
      </w:pPr>
      <w:r>
        <w:rPr>
          <w:rFonts w:hint="eastAsia"/>
          <w:b/>
          <w:bCs/>
          <w:sz w:val="24"/>
          <w:szCs w:val="24"/>
        </w:rPr>
        <w:t>1</w:t>
      </w:r>
      <w:r>
        <w:rPr>
          <w:rFonts w:hint="eastAsia"/>
          <w:b/>
          <w:bCs/>
          <w:sz w:val="24"/>
          <w:szCs w:val="24"/>
        </w:rPr>
        <w:t>、专业要求</w:t>
      </w:r>
      <w:r>
        <w:rPr>
          <w:rFonts w:hint="eastAsia"/>
          <w:sz w:val="24"/>
          <w:szCs w:val="24"/>
        </w:rPr>
        <w:t>：</w:t>
      </w:r>
      <w:r w:rsidR="00AC00CB">
        <w:rPr>
          <w:rFonts w:hint="eastAsia"/>
          <w:sz w:val="24"/>
          <w:szCs w:val="24"/>
        </w:rPr>
        <w:t>各交流项目涉及的</w:t>
      </w:r>
      <w:r>
        <w:rPr>
          <w:rFonts w:hint="eastAsia"/>
          <w:sz w:val="24"/>
          <w:szCs w:val="24"/>
        </w:rPr>
        <w:t>专业</w:t>
      </w:r>
      <w:r w:rsidR="00AC00CB">
        <w:rPr>
          <w:rFonts w:hint="eastAsia"/>
          <w:sz w:val="24"/>
          <w:szCs w:val="24"/>
        </w:rPr>
        <w:t>（将于</w:t>
      </w:r>
      <w:r w:rsidR="00AC00CB">
        <w:rPr>
          <w:rFonts w:hint="eastAsia"/>
          <w:sz w:val="24"/>
          <w:szCs w:val="24"/>
        </w:rPr>
        <w:t>2014</w:t>
      </w:r>
      <w:r w:rsidR="00AC00CB">
        <w:rPr>
          <w:rFonts w:hint="eastAsia"/>
          <w:sz w:val="24"/>
          <w:szCs w:val="24"/>
        </w:rPr>
        <w:t>年</w:t>
      </w:r>
      <w:r w:rsidR="00AC00CB">
        <w:rPr>
          <w:rFonts w:hint="eastAsia"/>
          <w:sz w:val="24"/>
          <w:szCs w:val="24"/>
        </w:rPr>
        <w:t>1</w:t>
      </w:r>
      <w:r w:rsidR="00AC00CB">
        <w:rPr>
          <w:rFonts w:hint="eastAsia"/>
          <w:sz w:val="24"/>
          <w:szCs w:val="24"/>
        </w:rPr>
        <w:t>月底前公布）</w:t>
      </w:r>
    </w:p>
    <w:p w:rsidR="00BD432E" w:rsidRDefault="00BD432E" w:rsidP="00BD432E">
      <w:pPr>
        <w:rPr>
          <w:sz w:val="24"/>
          <w:szCs w:val="24"/>
        </w:rPr>
      </w:pPr>
      <w:r>
        <w:rPr>
          <w:rFonts w:hint="eastAsia"/>
          <w:b/>
          <w:bCs/>
          <w:sz w:val="24"/>
          <w:szCs w:val="24"/>
        </w:rPr>
        <w:t>2</w:t>
      </w:r>
      <w:r>
        <w:rPr>
          <w:rFonts w:hint="eastAsia"/>
          <w:b/>
          <w:bCs/>
          <w:sz w:val="24"/>
          <w:szCs w:val="24"/>
        </w:rPr>
        <w:t>、选拔对象要求</w:t>
      </w:r>
      <w:r>
        <w:rPr>
          <w:rFonts w:hint="eastAsia"/>
          <w:sz w:val="24"/>
          <w:szCs w:val="24"/>
        </w:rPr>
        <w:t>：</w:t>
      </w:r>
    </w:p>
    <w:p w:rsidR="00BD432E" w:rsidRDefault="00BD432E" w:rsidP="00BD432E">
      <w:pPr>
        <w:rPr>
          <w:sz w:val="24"/>
          <w:szCs w:val="24"/>
        </w:rPr>
      </w:pPr>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）基本要求</w:t>
      </w:r>
      <w:r>
        <w:rPr>
          <w:rFonts w:hint="eastAsia"/>
          <w:sz w:val="24"/>
          <w:szCs w:val="24"/>
        </w:rPr>
        <w:t xml:space="preserve"> </w:t>
      </w:r>
    </w:p>
    <w:p w:rsidR="00BD432E" w:rsidRDefault="00BD432E" w:rsidP="00BD432E">
      <w:pPr>
        <w:rPr>
          <w:sz w:val="24"/>
          <w:szCs w:val="24"/>
        </w:rPr>
      </w:pPr>
      <w:r>
        <w:rPr>
          <w:rFonts w:hint="eastAsia"/>
          <w:sz w:val="24"/>
          <w:szCs w:val="24"/>
        </w:rPr>
        <w:t xml:space="preserve">  </w:t>
      </w:r>
      <w:r>
        <w:rPr>
          <w:rFonts w:hint="eastAsia"/>
          <w:sz w:val="24"/>
          <w:szCs w:val="24"/>
        </w:rPr>
        <w:t>①具有中国国籍，热爱社会主义祖国，具有良好的政治和专业素质，身心健康，无违法违纪记录，有学成回国为祖国建设服务的事业心和责任感；</w:t>
      </w:r>
    </w:p>
    <w:p w:rsidR="00BD432E" w:rsidRDefault="00BD432E" w:rsidP="00BD432E">
      <w:pPr>
        <w:rPr>
          <w:sz w:val="24"/>
          <w:szCs w:val="24"/>
        </w:rPr>
      </w:pPr>
      <w:r>
        <w:rPr>
          <w:rFonts w:hint="eastAsia"/>
          <w:sz w:val="24"/>
          <w:szCs w:val="24"/>
        </w:rPr>
        <w:t xml:space="preserve">  </w:t>
      </w:r>
      <w:r>
        <w:rPr>
          <w:rFonts w:hint="eastAsia"/>
          <w:sz w:val="24"/>
          <w:szCs w:val="24"/>
        </w:rPr>
        <w:t>②申请时应为项目实施院校的全日制在读二年级（含）以上本科生；</w:t>
      </w:r>
    </w:p>
    <w:p w:rsidR="00BD432E" w:rsidRDefault="00BD432E" w:rsidP="00BD432E">
      <w:pPr>
        <w:rPr>
          <w:sz w:val="24"/>
          <w:szCs w:val="24"/>
        </w:rPr>
      </w:pPr>
      <w:r>
        <w:rPr>
          <w:rFonts w:hint="eastAsia"/>
          <w:sz w:val="24"/>
          <w:szCs w:val="24"/>
        </w:rPr>
        <w:t xml:space="preserve">  </w:t>
      </w:r>
      <w:r>
        <w:rPr>
          <w:rFonts w:hint="eastAsia"/>
          <w:sz w:val="24"/>
          <w:szCs w:val="24"/>
        </w:rPr>
        <w:t>③品学兼优，成绩条件满足：申请时平均分达到</w:t>
      </w:r>
      <w:r>
        <w:rPr>
          <w:rFonts w:hint="eastAsia"/>
          <w:sz w:val="24"/>
          <w:szCs w:val="24"/>
        </w:rPr>
        <w:t>85</w:t>
      </w:r>
      <w:r w:rsidR="004F2283">
        <w:rPr>
          <w:rFonts w:hint="eastAsia"/>
          <w:sz w:val="24"/>
          <w:szCs w:val="24"/>
        </w:rPr>
        <w:t>分</w:t>
      </w:r>
      <w:proofErr w:type="gramStart"/>
      <w:r>
        <w:rPr>
          <w:rFonts w:hint="eastAsia"/>
          <w:sz w:val="24"/>
          <w:szCs w:val="24"/>
        </w:rPr>
        <w:t>或绩点</w:t>
      </w:r>
      <w:proofErr w:type="gramEnd"/>
      <w:r>
        <w:rPr>
          <w:rFonts w:hint="eastAsia"/>
          <w:sz w:val="24"/>
          <w:szCs w:val="24"/>
        </w:rPr>
        <w:t>达到</w:t>
      </w:r>
      <w:r>
        <w:rPr>
          <w:rFonts w:hint="eastAsia"/>
          <w:sz w:val="24"/>
          <w:szCs w:val="24"/>
        </w:rPr>
        <w:t>3.5</w:t>
      </w:r>
      <w:r>
        <w:rPr>
          <w:rFonts w:hint="eastAsia"/>
          <w:sz w:val="24"/>
          <w:szCs w:val="24"/>
        </w:rPr>
        <w:t>，或在本专业年级综合成绩排名前</w:t>
      </w:r>
      <w:r>
        <w:rPr>
          <w:rFonts w:hint="eastAsia"/>
          <w:sz w:val="24"/>
          <w:szCs w:val="24"/>
        </w:rPr>
        <w:t>30%</w:t>
      </w:r>
    </w:p>
    <w:p w:rsidR="00BD432E" w:rsidRDefault="00BD432E" w:rsidP="00BD432E">
      <w:pPr>
        <w:rPr>
          <w:sz w:val="24"/>
          <w:szCs w:val="24"/>
        </w:rPr>
      </w:pPr>
      <w:r>
        <w:rPr>
          <w:rFonts w:hint="eastAsia"/>
          <w:sz w:val="24"/>
          <w:szCs w:val="24"/>
        </w:rPr>
        <w:t>（本项目选派范围暂不包括已获得国家留学基金资助尚未执行人员以及正在境外学习、工作的人员。）</w:t>
      </w:r>
    </w:p>
    <w:p w:rsidR="00BD432E" w:rsidRDefault="00BD432E" w:rsidP="00BD432E">
      <w:pPr>
        <w:rPr>
          <w:sz w:val="24"/>
          <w:szCs w:val="24"/>
        </w:rPr>
      </w:pPr>
      <w:r>
        <w:rPr>
          <w:rFonts w:hint="eastAsia"/>
          <w:sz w:val="24"/>
          <w:szCs w:val="24"/>
        </w:rPr>
        <w:t>（</w:t>
      </w:r>
      <w:r>
        <w:rPr>
          <w:rFonts w:hint="eastAsia"/>
          <w:sz w:val="24"/>
          <w:szCs w:val="24"/>
        </w:rPr>
        <w:t>2</w:t>
      </w:r>
      <w:r>
        <w:rPr>
          <w:rFonts w:hint="eastAsia"/>
          <w:sz w:val="24"/>
          <w:szCs w:val="24"/>
        </w:rPr>
        <w:t>）外语要求</w:t>
      </w:r>
    </w:p>
    <w:p w:rsidR="00BD432E" w:rsidRDefault="00BD432E" w:rsidP="00BD432E">
      <w:pPr>
        <w:rPr>
          <w:sz w:val="24"/>
          <w:szCs w:val="24"/>
        </w:rPr>
      </w:pPr>
      <w:r>
        <w:rPr>
          <w:rFonts w:hint="eastAsia"/>
          <w:sz w:val="24"/>
          <w:szCs w:val="24"/>
        </w:rPr>
        <w:t xml:space="preserve">  </w:t>
      </w:r>
      <w:r>
        <w:rPr>
          <w:rFonts w:hint="eastAsia"/>
          <w:sz w:val="24"/>
          <w:szCs w:val="24"/>
        </w:rPr>
        <w:t>外语水平符合</w:t>
      </w:r>
      <w:proofErr w:type="gramStart"/>
      <w:r>
        <w:rPr>
          <w:rFonts w:hint="eastAsia"/>
          <w:sz w:val="24"/>
          <w:szCs w:val="24"/>
        </w:rPr>
        <w:t>国外拟</w:t>
      </w:r>
      <w:proofErr w:type="gramEnd"/>
      <w:r>
        <w:rPr>
          <w:rFonts w:hint="eastAsia"/>
          <w:sz w:val="24"/>
          <w:szCs w:val="24"/>
        </w:rPr>
        <w:t xml:space="preserve">留学单位的语言要求或达到以下条件之一：　　　</w:t>
      </w:r>
    </w:p>
    <w:p w:rsidR="00BD432E" w:rsidRDefault="00BD432E" w:rsidP="00BD432E">
      <w:pPr>
        <w:rPr>
          <w:sz w:val="24"/>
          <w:szCs w:val="24"/>
        </w:rPr>
      </w:pPr>
      <w:r>
        <w:rPr>
          <w:rFonts w:hint="eastAsia"/>
          <w:sz w:val="24"/>
          <w:szCs w:val="24"/>
        </w:rPr>
        <w:t xml:space="preserve">  </w:t>
      </w:r>
      <w:r>
        <w:rPr>
          <w:rFonts w:hint="eastAsia"/>
          <w:sz w:val="24"/>
          <w:szCs w:val="24"/>
        </w:rPr>
        <w:t>①曾在同一语种国家留学</w:t>
      </w:r>
      <w:proofErr w:type="gramStart"/>
      <w:r>
        <w:rPr>
          <w:rFonts w:hint="eastAsia"/>
          <w:sz w:val="24"/>
          <w:szCs w:val="24"/>
        </w:rPr>
        <w:t>一</w:t>
      </w:r>
      <w:proofErr w:type="gramEnd"/>
      <w:r>
        <w:rPr>
          <w:rFonts w:hint="eastAsia"/>
          <w:sz w:val="24"/>
          <w:szCs w:val="24"/>
        </w:rPr>
        <w:t>学年（</w:t>
      </w:r>
      <w:r>
        <w:rPr>
          <w:rFonts w:hint="eastAsia"/>
          <w:sz w:val="24"/>
          <w:szCs w:val="24"/>
        </w:rPr>
        <w:t>8-12</w:t>
      </w:r>
      <w:r>
        <w:rPr>
          <w:rFonts w:hint="eastAsia"/>
          <w:sz w:val="24"/>
          <w:szCs w:val="24"/>
        </w:rPr>
        <w:t xml:space="preserve">个月）以上；　　</w:t>
      </w:r>
    </w:p>
    <w:p w:rsidR="00BD432E" w:rsidRDefault="00BD432E" w:rsidP="00BD432E">
      <w:pPr>
        <w:rPr>
          <w:sz w:val="24"/>
          <w:szCs w:val="24"/>
        </w:rPr>
      </w:pPr>
      <w:r>
        <w:rPr>
          <w:rFonts w:hint="eastAsia"/>
          <w:sz w:val="24"/>
          <w:szCs w:val="24"/>
        </w:rPr>
        <w:t xml:space="preserve">  </w:t>
      </w:r>
      <w:r>
        <w:rPr>
          <w:rFonts w:hint="eastAsia"/>
          <w:sz w:val="24"/>
          <w:szCs w:val="24"/>
        </w:rPr>
        <w:t>②参加“全国外语水平考试”（</w:t>
      </w:r>
      <w:r>
        <w:rPr>
          <w:rFonts w:hint="eastAsia"/>
          <w:sz w:val="24"/>
          <w:szCs w:val="24"/>
        </w:rPr>
        <w:t>WSK</w:t>
      </w:r>
      <w:r>
        <w:rPr>
          <w:rFonts w:hint="eastAsia"/>
          <w:sz w:val="24"/>
          <w:szCs w:val="24"/>
        </w:rPr>
        <w:t>）并达到合格标准；</w:t>
      </w:r>
    </w:p>
    <w:p w:rsidR="00BD432E" w:rsidRDefault="00BD432E" w:rsidP="00BD432E">
      <w:pPr>
        <w:rPr>
          <w:sz w:val="24"/>
          <w:szCs w:val="24"/>
        </w:rPr>
      </w:pPr>
      <w:r>
        <w:rPr>
          <w:rFonts w:hint="eastAsia"/>
          <w:sz w:val="24"/>
          <w:szCs w:val="24"/>
        </w:rPr>
        <w:t xml:space="preserve">  </w:t>
      </w:r>
      <w:r>
        <w:rPr>
          <w:rFonts w:hint="eastAsia"/>
          <w:sz w:val="24"/>
          <w:szCs w:val="24"/>
        </w:rPr>
        <w:t>③曾在教育部指定出国留学培训部参加相关语种培训并获得结业证书；</w:t>
      </w:r>
    </w:p>
    <w:p w:rsidR="00BD432E" w:rsidRDefault="00BD432E" w:rsidP="00BD432E">
      <w:pPr>
        <w:rPr>
          <w:sz w:val="24"/>
          <w:szCs w:val="24"/>
        </w:rPr>
      </w:pPr>
      <w:r>
        <w:rPr>
          <w:rFonts w:hint="eastAsia"/>
          <w:sz w:val="24"/>
          <w:szCs w:val="24"/>
        </w:rPr>
        <w:t xml:space="preserve">  </w:t>
      </w:r>
      <w:r>
        <w:rPr>
          <w:rFonts w:hint="eastAsia"/>
          <w:sz w:val="24"/>
          <w:szCs w:val="24"/>
        </w:rPr>
        <w:t>④</w:t>
      </w:r>
      <w:r w:rsidR="00F50C0C">
        <w:rPr>
          <w:rFonts w:hint="eastAsia"/>
          <w:sz w:val="24"/>
          <w:szCs w:val="24"/>
        </w:rPr>
        <w:t>参加雅思、托福、德、法、意、西、日、韩语水平考试，成绩达到以下标准</w:t>
      </w:r>
      <w:r>
        <w:rPr>
          <w:rFonts w:hint="eastAsia"/>
          <w:sz w:val="24"/>
          <w:szCs w:val="24"/>
        </w:rPr>
        <w:t>：</w:t>
      </w:r>
    </w:p>
    <w:p w:rsidR="00BD432E" w:rsidRDefault="00BD432E" w:rsidP="00BD432E">
      <w:pPr>
        <w:rPr>
          <w:sz w:val="24"/>
          <w:szCs w:val="24"/>
        </w:rPr>
      </w:pPr>
      <w:r>
        <w:rPr>
          <w:rFonts w:hint="eastAsia"/>
          <w:sz w:val="24"/>
          <w:szCs w:val="24"/>
        </w:rPr>
        <w:t>雅思</w:t>
      </w:r>
      <w:r>
        <w:rPr>
          <w:rFonts w:hint="eastAsia"/>
          <w:sz w:val="24"/>
          <w:szCs w:val="24"/>
        </w:rPr>
        <w:t>6.5</w:t>
      </w:r>
      <w:r>
        <w:rPr>
          <w:rFonts w:hint="eastAsia"/>
          <w:sz w:val="24"/>
          <w:szCs w:val="24"/>
        </w:rPr>
        <w:t>分</w:t>
      </w:r>
      <w:r w:rsidR="00F50C0C">
        <w:rPr>
          <w:rFonts w:hint="eastAsia"/>
          <w:sz w:val="24"/>
          <w:szCs w:val="24"/>
        </w:rPr>
        <w:t>以上或</w:t>
      </w:r>
      <w:r>
        <w:rPr>
          <w:rFonts w:hint="eastAsia"/>
          <w:sz w:val="24"/>
          <w:szCs w:val="24"/>
        </w:rPr>
        <w:t>托福</w:t>
      </w:r>
      <w:r>
        <w:rPr>
          <w:rFonts w:hint="eastAsia"/>
          <w:sz w:val="24"/>
          <w:szCs w:val="24"/>
        </w:rPr>
        <w:t>95</w:t>
      </w:r>
      <w:r>
        <w:rPr>
          <w:rFonts w:hint="eastAsia"/>
          <w:sz w:val="24"/>
          <w:szCs w:val="24"/>
        </w:rPr>
        <w:t>分</w:t>
      </w:r>
      <w:r w:rsidR="00F50C0C">
        <w:rPr>
          <w:rFonts w:hint="eastAsia"/>
          <w:sz w:val="24"/>
          <w:szCs w:val="24"/>
        </w:rPr>
        <w:t>以上</w:t>
      </w:r>
      <w:r>
        <w:rPr>
          <w:rFonts w:hint="eastAsia"/>
          <w:sz w:val="24"/>
          <w:szCs w:val="24"/>
        </w:rPr>
        <w:t>，德、法、意、西语达到欧洲统一语言参考框架（</w:t>
      </w:r>
      <w:r>
        <w:rPr>
          <w:rFonts w:hint="eastAsia"/>
          <w:sz w:val="24"/>
          <w:szCs w:val="24"/>
        </w:rPr>
        <w:t>CECRL</w:t>
      </w:r>
      <w:r>
        <w:rPr>
          <w:rFonts w:hint="eastAsia"/>
          <w:sz w:val="24"/>
          <w:szCs w:val="24"/>
        </w:rPr>
        <w:t>）的</w:t>
      </w:r>
      <w:r>
        <w:rPr>
          <w:rFonts w:hint="eastAsia"/>
          <w:sz w:val="24"/>
          <w:szCs w:val="24"/>
        </w:rPr>
        <w:t>B2</w:t>
      </w:r>
      <w:r>
        <w:rPr>
          <w:rFonts w:hint="eastAsia"/>
          <w:sz w:val="24"/>
          <w:szCs w:val="24"/>
        </w:rPr>
        <w:t>级，日语达到二级（</w:t>
      </w:r>
      <w:r>
        <w:rPr>
          <w:rFonts w:hint="eastAsia"/>
          <w:sz w:val="24"/>
          <w:szCs w:val="24"/>
        </w:rPr>
        <w:t>N2</w:t>
      </w:r>
      <w:r>
        <w:rPr>
          <w:rFonts w:hint="eastAsia"/>
          <w:sz w:val="24"/>
          <w:szCs w:val="24"/>
        </w:rPr>
        <w:t>），韩语达到</w:t>
      </w:r>
      <w:r>
        <w:rPr>
          <w:rFonts w:hint="eastAsia"/>
          <w:sz w:val="24"/>
          <w:szCs w:val="24"/>
        </w:rPr>
        <w:t>TOPIK4</w:t>
      </w:r>
      <w:r>
        <w:rPr>
          <w:rFonts w:hint="eastAsia"/>
          <w:sz w:val="24"/>
          <w:szCs w:val="24"/>
        </w:rPr>
        <w:t>级；</w:t>
      </w:r>
    </w:p>
    <w:p w:rsidR="00BD432E" w:rsidRDefault="00BD432E" w:rsidP="00BD432E">
      <w:pPr>
        <w:rPr>
          <w:sz w:val="24"/>
          <w:szCs w:val="24"/>
        </w:rPr>
      </w:pPr>
      <w:r>
        <w:rPr>
          <w:rFonts w:hint="eastAsia"/>
          <w:sz w:val="24"/>
          <w:szCs w:val="24"/>
        </w:rPr>
        <w:t xml:space="preserve">  </w:t>
      </w:r>
      <w:r>
        <w:rPr>
          <w:rFonts w:hint="eastAsia"/>
          <w:sz w:val="24"/>
          <w:szCs w:val="24"/>
        </w:rPr>
        <w:t>⑤在邀请函中明确该生已经通过国外留学单位组织的</w:t>
      </w:r>
      <w:r w:rsidR="00F50C0C">
        <w:rPr>
          <w:rFonts w:hint="eastAsia"/>
          <w:sz w:val="24"/>
          <w:szCs w:val="24"/>
        </w:rPr>
        <w:t>笔试或</w:t>
      </w:r>
      <w:r>
        <w:rPr>
          <w:rFonts w:hint="eastAsia"/>
          <w:sz w:val="24"/>
          <w:szCs w:val="24"/>
        </w:rPr>
        <w:t>面试达到外语要求，并于</w:t>
      </w:r>
      <w:r w:rsidR="004F2283">
        <w:rPr>
          <w:rFonts w:hint="eastAsia"/>
          <w:sz w:val="24"/>
          <w:szCs w:val="24"/>
        </w:rPr>
        <w:t>邀请函</w:t>
      </w:r>
      <w:r>
        <w:rPr>
          <w:rFonts w:hint="eastAsia"/>
          <w:sz w:val="24"/>
          <w:szCs w:val="24"/>
        </w:rPr>
        <w:t>中应注明外语考核的形式及是否合格或另附书面证明；</w:t>
      </w:r>
    </w:p>
    <w:p w:rsidR="00BD432E" w:rsidRDefault="00BD432E" w:rsidP="00BD432E">
      <w:pPr>
        <w:rPr>
          <w:sz w:val="24"/>
          <w:szCs w:val="24"/>
        </w:rPr>
      </w:pPr>
      <w:r>
        <w:rPr>
          <w:rFonts w:hint="eastAsia"/>
          <w:sz w:val="24"/>
          <w:szCs w:val="24"/>
        </w:rPr>
        <w:t>（</w:t>
      </w:r>
      <w:r>
        <w:rPr>
          <w:rFonts w:hint="eastAsia"/>
          <w:sz w:val="24"/>
          <w:szCs w:val="24"/>
        </w:rPr>
        <w:t>3</w:t>
      </w:r>
      <w:r>
        <w:rPr>
          <w:rFonts w:hint="eastAsia"/>
          <w:sz w:val="24"/>
          <w:szCs w:val="24"/>
        </w:rPr>
        <w:t>）其他要求</w:t>
      </w:r>
    </w:p>
    <w:p w:rsidR="00BD432E" w:rsidRDefault="00BD432E" w:rsidP="00BD432E">
      <w:pPr>
        <w:rPr>
          <w:sz w:val="24"/>
          <w:szCs w:val="24"/>
        </w:rPr>
      </w:pPr>
      <w:r>
        <w:rPr>
          <w:rFonts w:hint="eastAsia"/>
          <w:sz w:val="24"/>
          <w:szCs w:val="24"/>
        </w:rPr>
        <w:t xml:space="preserve"> A.</w:t>
      </w:r>
      <w:r w:rsidR="004F2283">
        <w:rPr>
          <w:rFonts w:hint="eastAsia"/>
          <w:sz w:val="24"/>
          <w:szCs w:val="24"/>
        </w:rPr>
        <w:t>申请时应已获国外大学、机构出具的邀请函</w:t>
      </w:r>
      <w:r>
        <w:rPr>
          <w:rFonts w:hint="eastAsia"/>
          <w:sz w:val="24"/>
          <w:szCs w:val="24"/>
        </w:rPr>
        <w:t>。</w:t>
      </w:r>
      <w:r w:rsidR="004F2283">
        <w:rPr>
          <w:rFonts w:hint="eastAsia"/>
          <w:sz w:val="24"/>
          <w:szCs w:val="24"/>
        </w:rPr>
        <w:t>（最迟应于派出前获得正式邀请函）</w:t>
      </w:r>
    </w:p>
    <w:p w:rsidR="00BD432E" w:rsidRDefault="00BD432E" w:rsidP="00BD432E">
      <w:pPr>
        <w:rPr>
          <w:sz w:val="24"/>
          <w:szCs w:val="24"/>
        </w:rPr>
      </w:pPr>
      <w:r>
        <w:rPr>
          <w:rFonts w:hint="eastAsia"/>
          <w:sz w:val="24"/>
          <w:szCs w:val="24"/>
        </w:rPr>
        <w:t xml:space="preserve"> </w:t>
      </w:r>
      <w:r w:rsidR="004F2283">
        <w:rPr>
          <w:rFonts w:hint="eastAsia"/>
          <w:sz w:val="24"/>
          <w:szCs w:val="24"/>
        </w:rPr>
        <w:t>邀请函</w:t>
      </w:r>
      <w:r>
        <w:rPr>
          <w:rFonts w:hint="eastAsia"/>
          <w:sz w:val="24"/>
          <w:szCs w:val="24"/>
        </w:rPr>
        <w:t>应包括以下内容：</w:t>
      </w:r>
    </w:p>
    <w:p w:rsidR="00BD432E" w:rsidRDefault="00BD432E" w:rsidP="00BD432E">
      <w:pPr>
        <w:rPr>
          <w:sz w:val="24"/>
          <w:szCs w:val="24"/>
        </w:rPr>
      </w:pPr>
      <w:r>
        <w:rPr>
          <w:rFonts w:hint="eastAsia"/>
          <w:sz w:val="24"/>
          <w:szCs w:val="24"/>
        </w:rPr>
        <w:t xml:space="preserve">  </w:t>
      </w:r>
      <w:r>
        <w:rPr>
          <w:rFonts w:hint="eastAsia"/>
          <w:sz w:val="24"/>
          <w:szCs w:val="24"/>
        </w:rPr>
        <w:t>①基本信息（姓名、国内院校等）</w:t>
      </w:r>
    </w:p>
    <w:p w:rsidR="00BD432E" w:rsidRDefault="00BD432E" w:rsidP="00BD432E">
      <w:pPr>
        <w:rPr>
          <w:sz w:val="24"/>
          <w:szCs w:val="24"/>
        </w:rPr>
      </w:pPr>
      <w:r>
        <w:rPr>
          <w:rFonts w:hint="eastAsia"/>
          <w:sz w:val="24"/>
          <w:szCs w:val="24"/>
        </w:rPr>
        <w:t xml:space="preserve">  </w:t>
      </w:r>
      <w:r>
        <w:rPr>
          <w:rFonts w:hint="eastAsia"/>
          <w:sz w:val="24"/>
          <w:szCs w:val="24"/>
        </w:rPr>
        <w:t>②留学时间（应明确留学起止时</w:t>
      </w:r>
      <w:r w:rsidR="00D00561">
        <w:rPr>
          <w:rFonts w:hint="eastAsia"/>
          <w:sz w:val="24"/>
          <w:szCs w:val="24"/>
        </w:rPr>
        <w:t>间</w:t>
      </w:r>
      <w:r>
        <w:rPr>
          <w:rFonts w:hint="eastAsia"/>
          <w:sz w:val="24"/>
          <w:szCs w:val="24"/>
        </w:rPr>
        <w:t>或注明具体留学期限。请根据外方学制及假期等，在</w:t>
      </w:r>
      <w:r w:rsidR="004F2283">
        <w:rPr>
          <w:rFonts w:hint="eastAsia"/>
          <w:sz w:val="24"/>
          <w:szCs w:val="24"/>
        </w:rPr>
        <w:t>学</w:t>
      </w:r>
      <w:r>
        <w:rPr>
          <w:rFonts w:hint="eastAsia"/>
          <w:sz w:val="24"/>
          <w:szCs w:val="24"/>
        </w:rPr>
        <w:t>习安排上做好衔接，保证留学期限切实可行）</w:t>
      </w:r>
    </w:p>
    <w:p w:rsidR="00BD432E" w:rsidRDefault="00BD432E" w:rsidP="00BD432E">
      <w:pPr>
        <w:rPr>
          <w:sz w:val="24"/>
          <w:szCs w:val="24"/>
        </w:rPr>
      </w:pPr>
      <w:r>
        <w:rPr>
          <w:rFonts w:hint="eastAsia"/>
          <w:sz w:val="24"/>
          <w:szCs w:val="24"/>
        </w:rPr>
        <w:t xml:space="preserve">  </w:t>
      </w:r>
      <w:r>
        <w:rPr>
          <w:rFonts w:hint="eastAsia"/>
          <w:sz w:val="24"/>
          <w:szCs w:val="24"/>
        </w:rPr>
        <w:t>③学习形式（如课程学习</w:t>
      </w:r>
      <w:r>
        <w:rPr>
          <w:rFonts w:hint="eastAsia"/>
          <w:sz w:val="24"/>
          <w:szCs w:val="24"/>
        </w:rPr>
        <w:t>/</w:t>
      </w:r>
      <w:r>
        <w:rPr>
          <w:rFonts w:hint="eastAsia"/>
          <w:sz w:val="24"/>
          <w:szCs w:val="24"/>
        </w:rPr>
        <w:t>实习</w:t>
      </w:r>
      <w:r>
        <w:rPr>
          <w:rFonts w:hint="eastAsia"/>
          <w:sz w:val="24"/>
          <w:szCs w:val="24"/>
        </w:rPr>
        <w:t>/</w:t>
      </w:r>
      <w:r>
        <w:rPr>
          <w:rFonts w:hint="eastAsia"/>
          <w:sz w:val="24"/>
          <w:szCs w:val="24"/>
        </w:rPr>
        <w:t>毕业设计等）</w:t>
      </w:r>
    </w:p>
    <w:p w:rsidR="00BD432E" w:rsidRDefault="00BD432E" w:rsidP="00BD432E">
      <w:pPr>
        <w:rPr>
          <w:sz w:val="24"/>
          <w:szCs w:val="24"/>
        </w:rPr>
      </w:pPr>
      <w:r>
        <w:rPr>
          <w:rFonts w:hint="eastAsia"/>
          <w:sz w:val="24"/>
          <w:szCs w:val="24"/>
        </w:rPr>
        <w:t xml:space="preserve">  </w:t>
      </w:r>
      <w:r>
        <w:rPr>
          <w:rFonts w:hint="eastAsia"/>
          <w:sz w:val="24"/>
          <w:szCs w:val="24"/>
        </w:rPr>
        <w:t>④学费等相关费信息（如收取学费应注明金额）。</w:t>
      </w:r>
    </w:p>
    <w:p w:rsidR="00BD432E" w:rsidRDefault="00BD432E" w:rsidP="00BD432E">
      <w:pPr>
        <w:rPr>
          <w:sz w:val="24"/>
          <w:szCs w:val="24"/>
        </w:rPr>
      </w:pPr>
      <w:r>
        <w:rPr>
          <w:rFonts w:hint="eastAsia"/>
          <w:sz w:val="24"/>
          <w:szCs w:val="24"/>
        </w:rPr>
        <w:t xml:space="preserve"> B.</w:t>
      </w:r>
      <w:r>
        <w:rPr>
          <w:rFonts w:hint="eastAsia"/>
          <w:sz w:val="24"/>
          <w:szCs w:val="24"/>
        </w:rPr>
        <w:t>做好相应的学习计划安排替换方案。</w:t>
      </w:r>
    </w:p>
    <w:p w:rsidR="00BD432E" w:rsidRDefault="00BD432E" w:rsidP="00BD432E">
      <w:pPr>
        <w:rPr>
          <w:sz w:val="24"/>
          <w:szCs w:val="24"/>
        </w:rPr>
      </w:pPr>
      <w:r>
        <w:rPr>
          <w:rFonts w:hint="eastAsia"/>
          <w:b/>
          <w:bCs/>
          <w:sz w:val="24"/>
          <w:szCs w:val="24"/>
        </w:rPr>
        <w:t>3</w:t>
      </w:r>
      <w:r>
        <w:rPr>
          <w:rFonts w:hint="eastAsia"/>
          <w:b/>
          <w:bCs/>
          <w:sz w:val="24"/>
          <w:szCs w:val="24"/>
        </w:rPr>
        <w:t>、申请流程</w:t>
      </w:r>
      <w:r>
        <w:rPr>
          <w:rFonts w:hint="eastAsia"/>
          <w:sz w:val="24"/>
          <w:szCs w:val="24"/>
        </w:rPr>
        <w:t>：</w:t>
      </w:r>
    </w:p>
    <w:p w:rsidR="00BD432E" w:rsidRDefault="00BD432E" w:rsidP="00BD432E">
      <w:pPr>
        <w:rPr>
          <w:sz w:val="24"/>
          <w:szCs w:val="24"/>
        </w:rPr>
      </w:pPr>
      <w:r>
        <w:rPr>
          <w:rFonts w:hint="eastAsia"/>
          <w:sz w:val="24"/>
          <w:szCs w:val="24"/>
        </w:rPr>
        <w:t xml:space="preserve">  (1)</w:t>
      </w:r>
      <w:r>
        <w:rPr>
          <w:rFonts w:hint="eastAsia"/>
          <w:sz w:val="24"/>
          <w:szCs w:val="24"/>
        </w:rPr>
        <w:t>学生向院系提交申请，申请的材料包括：东南大学优秀本科生交流学习申请表、成绩单原件</w:t>
      </w:r>
      <w:r w:rsidR="004F2283">
        <w:rPr>
          <w:rFonts w:hint="eastAsia"/>
          <w:sz w:val="24"/>
          <w:szCs w:val="24"/>
        </w:rPr>
        <w:t>、相关外语成绩单、东南大学优秀本科生国际交流学习计划安排表</w:t>
      </w:r>
      <w:r>
        <w:rPr>
          <w:rFonts w:hint="eastAsia"/>
          <w:sz w:val="24"/>
          <w:szCs w:val="24"/>
        </w:rPr>
        <w:t>；</w:t>
      </w:r>
    </w:p>
    <w:p w:rsidR="00BD432E" w:rsidRDefault="00BD432E" w:rsidP="00BD432E">
      <w:pPr>
        <w:rPr>
          <w:sz w:val="24"/>
          <w:szCs w:val="24"/>
        </w:rPr>
      </w:pPr>
      <w:r>
        <w:rPr>
          <w:rFonts w:hint="eastAsia"/>
          <w:sz w:val="24"/>
          <w:szCs w:val="24"/>
        </w:rPr>
        <w:t xml:space="preserve">  (2)</w:t>
      </w:r>
      <w:r>
        <w:rPr>
          <w:rFonts w:hint="eastAsia"/>
          <w:sz w:val="24"/>
          <w:szCs w:val="24"/>
        </w:rPr>
        <w:t>院系对申请的学生进行组织审核后，将推荐名单汇总表、以及学生的相关材料提交至教务处；</w:t>
      </w:r>
    </w:p>
    <w:p w:rsidR="00BD432E" w:rsidRDefault="00BD432E" w:rsidP="00BD432E">
      <w:pPr>
        <w:rPr>
          <w:sz w:val="24"/>
          <w:szCs w:val="24"/>
        </w:rPr>
      </w:pPr>
      <w:r>
        <w:rPr>
          <w:rFonts w:hint="eastAsia"/>
          <w:sz w:val="24"/>
          <w:szCs w:val="24"/>
        </w:rPr>
        <w:t xml:space="preserve">  (3)</w:t>
      </w:r>
      <w:r>
        <w:rPr>
          <w:rFonts w:hint="eastAsia"/>
          <w:sz w:val="24"/>
          <w:szCs w:val="24"/>
        </w:rPr>
        <w:t>教务处组织评审专家对推荐学生材料进行审核，并将审核结果在全校进行公示，确立最终推荐名单；</w:t>
      </w:r>
    </w:p>
    <w:p w:rsidR="00BD432E" w:rsidRDefault="00BD432E" w:rsidP="00BD432E">
      <w:pPr>
        <w:rPr>
          <w:sz w:val="24"/>
          <w:szCs w:val="24"/>
        </w:rPr>
      </w:pPr>
      <w:r>
        <w:rPr>
          <w:rFonts w:hint="eastAsia"/>
          <w:sz w:val="24"/>
          <w:szCs w:val="24"/>
        </w:rPr>
        <w:t xml:space="preserve"> (4)</w:t>
      </w:r>
      <w:r>
        <w:rPr>
          <w:rFonts w:hint="eastAsia"/>
          <w:sz w:val="24"/>
          <w:szCs w:val="24"/>
        </w:rPr>
        <w:t>教务处组织被推荐学生登陆国家公派留学信息管理平台</w:t>
      </w:r>
      <w:r>
        <w:rPr>
          <w:rFonts w:hint="eastAsia"/>
          <w:sz w:val="24"/>
          <w:szCs w:val="24"/>
        </w:rPr>
        <w:lastRenderedPageBreak/>
        <w:t>（</w:t>
      </w:r>
      <w:r>
        <w:rPr>
          <w:rFonts w:hint="eastAsia"/>
          <w:sz w:val="24"/>
          <w:szCs w:val="24"/>
        </w:rPr>
        <w:t>http://apply.csc.edu.cn)</w:t>
      </w:r>
      <w:r>
        <w:rPr>
          <w:rFonts w:hint="eastAsia"/>
          <w:sz w:val="24"/>
          <w:szCs w:val="24"/>
        </w:rPr>
        <w:t>进行网上报名，被推荐学生按照《关于准备</w:t>
      </w:r>
      <w:r>
        <w:rPr>
          <w:rFonts w:hint="eastAsia"/>
          <w:sz w:val="24"/>
          <w:szCs w:val="24"/>
        </w:rPr>
        <w:t>2013</w:t>
      </w:r>
      <w:r>
        <w:rPr>
          <w:rFonts w:hint="eastAsia"/>
          <w:sz w:val="24"/>
          <w:szCs w:val="24"/>
        </w:rPr>
        <w:t>国家留学基金资助出国留学申请材料的说明（国内学生类申请人用）》自行准备书面材料</w:t>
      </w:r>
      <w:r>
        <w:rPr>
          <w:rFonts w:hint="eastAsia"/>
          <w:sz w:val="24"/>
          <w:szCs w:val="24"/>
        </w:rPr>
        <w:t>.</w:t>
      </w:r>
    </w:p>
    <w:p w:rsidR="00BD432E" w:rsidRDefault="00BD432E" w:rsidP="00BD432E">
      <w:pPr>
        <w:rPr>
          <w:sz w:val="24"/>
          <w:szCs w:val="24"/>
        </w:rPr>
      </w:pPr>
      <w:r>
        <w:rPr>
          <w:rFonts w:hint="eastAsia"/>
          <w:sz w:val="24"/>
          <w:szCs w:val="24"/>
        </w:rPr>
        <w:t>（</w:t>
      </w:r>
      <w:r>
        <w:rPr>
          <w:rFonts w:hint="eastAsia"/>
          <w:sz w:val="24"/>
          <w:szCs w:val="24"/>
        </w:rPr>
        <w:t>5</w:t>
      </w:r>
      <w:r>
        <w:rPr>
          <w:rFonts w:hint="eastAsia"/>
          <w:sz w:val="24"/>
          <w:szCs w:val="24"/>
        </w:rPr>
        <w:t>）教务处整理学生申报材料，提交至留学基金委</w:t>
      </w:r>
    </w:p>
    <w:p w:rsidR="00BD432E" w:rsidRDefault="00BD432E" w:rsidP="00BD432E">
      <w:pPr>
        <w:rPr>
          <w:sz w:val="24"/>
          <w:szCs w:val="24"/>
        </w:rPr>
      </w:pPr>
      <w:r>
        <w:rPr>
          <w:rFonts w:hint="eastAsia"/>
          <w:sz w:val="24"/>
          <w:szCs w:val="24"/>
        </w:rPr>
        <w:t>（</w:t>
      </w:r>
      <w:r>
        <w:rPr>
          <w:rFonts w:hint="eastAsia"/>
          <w:sz w:val="24"/>
          <w:szCs w:val="24"/>
        </w:rPr>
        <w:t>6</w:t>
      </w:r>
      <w:r>
        <w:rPr>
          <w:rFonts w:hint="eastAsia"/>
          <w:sz w:val="24"/>
          <w:szCs w:val="24"/>
        </w:rPr>
        <w:t>）国家留学基金委对申请材料进行最终审核</w:t>
      </w:r>
    </w:p>
    <w:p w:rsidR="00C86530" w:rsidRDefault="00C86530" w:rsidP="00C86530">
      <w:pPr>
        <w:rPr>
          <w:b/>
          <w:bCs/>
          <w:sz w:val="24"/>
          <w:szCs w:val="24"/>
        </w:rPr>
      </w:pPr>
      <w:r>
        <w:rPr>
          <w:rFonts w:hint="eastAsia"/>
          <w:sz w:val="24"/>
          <w:szCs w:val="24"/>
        </w:rPr>
        <w:t>4</w:t>
      </w:r>
      <w:r>
        <w:rPr>
          <w:rFonts w:hint="eastAsia"/>
          <w:b/>
          <w:bCs/>
          <w:sz w:val="24"/>
          <w:szCs w:val="24"/>
        </w:rPr>
        <w:t>、申报、选拔、录取</w:t>
      </w:r>
      <w:r w:rsidR="004F2283">
        <w:rPr>
          <w:rFonts w:hint="eastAsia"/>
          <w:b/>
          <w:bCs/>
          <w:sz w:val="24"/>
          <w:szCs w:val="24"/>
        </w:rPr>
        <w:t>时间</w:t>
      </w:r>
    </w:p>
    <w:p w:rsidR="00C86530" w:rsidRDefault="00C86530" w:rsidP="00C86530">
      <w:pPr>
        <w:rPr>
          <w:sz w:val="24"/>
          <w:szCs w:val="24"/>
        </w:rPr>
      </w:pPr>
      <w:r>
        <w:rPr>
          <w:rFonts w:hint="eastAsia"/>
          <w:sz w:val="24"/>
          <w:szCs w:val="24"/>
        </w:rPr>
        <w:t>（</w:t>
      </w:r>
      <w:r>
        <w:rPr>
          <w:rFonts w:hint="eastAsia"/>
          <w:sz w:val="24"/>
          <w:szCs w:val="24"/>
        </w:rPr>
        <w:t>1</w:t>
      </w:r>
      <w:r>
        <w:rPr>
          <w:rFonts w:hint="eastAsia"/>
          <w:sz w:val="24"/>
          <w:szCs w:val="24"/>
        </w:rPr>
        <w:t>）</w:t>
      </w:r>
      <w:r w:rsidR="007443D2">
        <w:rPr>
          <w:rFonts w:hint="eastAsia"/>
          <w:sz w:val="24"/>
          <w:szCs w:val="24"/>
        </w:rPr>
        <w:t>学生</w:t>
      </w:r>
      <w:r w:rsidR="007443D2" w:rsidRPr="007443D2">
        <w:rPr>
          <w:rFonts w:hint="eastAsia"/>
          <w:sz w:val="24"/>
          <w:szCs w:val="24"/>
        </w:rPr>
        <w:t>申报、学校选拔——第一批：</w:t>
      </w:r>
      <w:r w:rsidR="007443D2" w:rsidRPr="007443D2">
        <w:rPr>
          <w:rFonts w:hint="eastAsia"/>
          <w:sz w:val="24"/>
          <w:szCs w:val="24"/>
        </w:rPr>
        <w:t>3</w:t>
      </w:r>
      <w:r w:rsidR="007443D2" w:rsidRPr="007443D2">
        <w:rPr>
          <w:rFonts w:hint="eastAsia"/>
          <w:sz w:val="24"/>
          <w:szCs w:val="24"/>
        </w:rPr>
        <w:t>月底</w:t>
      </w:r>
      <w:r w:rsidR="007443D2" w:rsidRPr="007443D2">
        <w:rPr>
          <w:rFonts w:hint="eastAsia"/>
          <w:sz w:val="24"/>
          <w:szCs w:val="24"/>
        </w:rPr>
        <w:t>4</w:t>
      </w:r>
      <w:r w:rsidR="007443D2" w:rsidRPr="007443D2">
        <w:rPr>
          <w:rFonts w:hint="eastAsia"/>
          <w:sz w:val="24"/>
          <w:szCs w:val="24"/>
        </w:rPr>
        <w:t>月初；第二批：</w:t>
      </w:r>
      <w:r w:rsidR="007443D2" w:rsidRPr="007443D2">
        <w:rPr>
          <w:rFonts w:hint="eastAsia"/>
          <w:sz w:val="24"/>
          <w:szCs w:val="24"/>
        </w:rPr>
        <w:t>8</w:t>
      </w:r>
      <w:r w:rsidR="007443D2" w:rsidRPr="007443D2">
        <w:rPr>
          <w:rFonts w:hint="eastAsia"/>
          <w:sz w:val="24"/>
          <w:szCs w:val="24"/>
        </w:rPr>
        <w:t>月底</w:t>
      </w:r>
      <w:r w:rsidR="007443D2" w:rsidRPr="007443D2">
        <w:rPr>
          <w:rFonts w:hint="eastAsia"/>
          <w:sz w:val="24"/>
          <w:szCs w:val="24"/>
        </w:rPr>
        <w:t>9</w:t>
      </w:r>
      <w:r w:rsidR="007443D2" w:rsidRPr="007443D2">
        <w:rPr>
          <w:rFonts w:hint="eastAsia"/>
          <w:sz w:val="24"/>
          <w:szCs w:val="24"/>
        </w:rPr>
        <w:t>月初</w:t>
      </w:r>
    </w:p>
    <w:p w:rsidR="00C86530" w:rsidRDefault="00C86530" w:rsidP="00C86530">
      <w:pPr>
        <w:rPr>
          <w:sz w:val="24"/>
          <w:szCs w:val="24"/>
        </w:rPr>
      </w:pPr>
      <w:r>
        <w:rPr>
          <w:rFonts w:hint="eastAsia"/>
          <w:sz w:val="24"/>
          <w:szCs w:val="24"/>
        </w:rPr>
        <w:t>（</w:t>
      </w:r>
      <w:r>
        <w:rPr>
          <w:rFonts w:hint="eastAsia"/>
          <w:sz w:val="24"/>
          <w:szCs w:val="24"/>
        </w:rPr>
        <w:t>2</w:t>
      </w:r>
      <w:r>
        <w:rPr>
          <w:rFonts w:hint="eastAsia"/>
          <w:sz w:val="24"/>
          <w:szCs w:val="24"/>
        </w:rPr>
        <w:t>）组织</w:t>
      </w:r>
      <w:r w:rsidR="007443D2">
        <w:rPr>
          <w:rFonts w:hint="eastAsia"/>
          <w:sz w:val="24"/>
          <w:szCs w:val="24"/>
        </w:rPr>
        <w:t>拟推荐学生</w:t>
      </w:r>
      <w:r w:rsidR="007443D2">
        <w:rPr>
          <w:rFonts w:hint="eastAsia"/>
          <w:sz w:val="24"/>
          <w:szCs w:val="24"/>
        </w:rPr>
        <w:t>CSC</w:t>
      </w:r>
      <w:r>
        <w:rPr>
          <w:rFonts w:hint="eastAsia"/>
          <w:sz w:val="24"/>
          <w:szCs w:val="24"/>
        </w:rPr>
        <w:t>网上报名——第一批：</w:t>
      </w:r>
      <w:r>
        <w:rPr>
          <w:rFonts w:hint="eastAsia"/>
          <w:sz w:val="24"/>
          <w:szCs w:val="24"/>
        </w:rPr>
        <w:t>4</w:t>
      </w:r>
      <w:r>
        <w:rPr>
          <w:rFonts w:hint="eastAsia"/>
          <w:sz w:val="24"/>
          <w:szCs w:val="24"/>
        </w:rPr>
        <w:t>月</w:t>
      </w:r>
      <w:r>
        <w:rPr>
          <w:rFonts w:hint="eastAsia"/>
          <w:sz w:val="24"/>
          <w:szCs w:val="24"/>
        </w:rPr>
        <w:t>21</w:t>
      </w:r>
      <w:r>
        <w:rPr>
          <w:rFonts w:hint="eastAsia"/>
          <w:sz w:val="24"/>
          <w:szCs w:val="24"/>
        </w:rPr>
        <w:t>日</w:t>
      </w:r>
      <w:r>
        <w:rPr>
          <w:rFonts w:hint="eastAsia"/>
          <w:sz w:val="24"/>
          <w:szCs w:val="24"/>
        </w:rPr>
        <w:t>-5</w:t>
      </w:r>
      <w:r>
        <w:rPr>
          <w:rFonts w:hint="eastAsia"/>
          <w:sz w:val="24"/>
          <w:szCs w:val="24"/>
        </w:rPr>
        <w:t>月</w:t>
      </w:r>
      <w:r>
        <w:rPr>
          <w:rFonts w:hint="eastAsia"/>
          <w:sz w:val="24"/>
          <w:szCs w:val="24"/>
        </w:rPr>
        <w:t>5</w:t>
      </w:r>
      <w:r>
        <w:rPr>
          <w:rFonts w:hint="eastAsia"/>
          <w:sz w:val="24"/>
          <w:szCs w:val="24"/>
        </w:rPr>
        <w:t>日；第二批：</w:t>
      </w:r>
      <w:r>
        <w:rPr>
          <w:rFonts w:hint="eastAsia"/>
          <w:sz w:val="24"/>
          <w:szCs w:val="24"/>
        </w:rPr>
        <w:t>9</w:t>
      </w:r>
      <w:r>
        <w:rPr>
          <w:rFonts w:hint="eastAsia"/>
          <w:sz w:val="24"/>
          <w:szCs w:val="24"/>
        </w:rPr>
        <w:t>月</w:t>
      </w:r>
      <w:r>
        <w:rPr>
          <w:rFonts w:hint="eastAsia"/>
          <w:sz w:val="24"/>
          <w:szCs w:val="24"/>
        </w:rPr>
        <w:t>20</w:t>
      </w:r>
      <w:r>
        <w:rPr>
          <w:rFonts w:hint="eastAsia"/>
          <w:sz w:val="24"/>
          <w:szCs w:val="24"/>
        </w:rPr>
        <w:t>日</w:t>
      </w:r>
      <w:r>
        <w:rPr>
          <w:rFonts w:hint="eastAsia"/>
          <w:sz w:val="24"/>
          <w:szCs w:val="24"/>
        </w:rPr>
        <w:t>-9</w:t>
      </w:r>
      <w:r>
        <w:rPr>
          <w:rFonts w:hint="eastAsia"/>
          <w:sz w:val="24"/>
          <w:szCs w:val="24"/>
        </w:rPr>
        <w:t>月</w:t>
      </w:r>
      <w:r>
        <w:rPr>
          <w:rFonts w:hint="eastAsia"/>
          <w:sz w:val="24"/>
          <w:szCs w:val="24"/>
        </w:rPr>
        <w:t>30</w:t>
      </w:r>
      <w:r>
        <w:rPr>
          <w:rFonts w:hint="eastAsia"/>
          <w:sz w:val="24"/>
          <w:szCs w:val="24"/>
        </w:rPr>
        <w:t>日</w:t>
      </w:r>
    </w:p>
    <w:p w:rsidR="00BD432E" w:rsidRPr="00C86530" w:rsidRDefault="00BD432E" w:rsidP="00BD432E">
      <w:pPr>
        <w:rPr>
          <w:sz w:val="24"/>
          <w:szCs w:val="24"/>
        </w:rPr>
      </w:pPr>
    </w:p>
    <w:p w:rsidR="008E3715" w:rsidRPr="008E3715" w:rsidRDefault="008F5292" w:rsidP="008E3715">
      <w:pPr>
        <w:rPr>
          <w:b/>
          <w:bCs/>
          <w:sz w:val="24"/>
          <w:szCs w:val="24"/>
        </w:rPr>
      </w:pPr>
      <w:r>
        <w:rPr>
          <w:rFonts w:hint="eastAsia"/>
          <w:b/>
          <w:bCs/>
          <w:sz w:val="24"/>
          <w:szCs w:val="24"/>
        </w:rPr>
        <w:t>二、其他本科生国际交流</w:t>
      </w:r>
      <w:r w:rsidR="008E3715">
        <w:rPr>
          <w:rFonts w:hint="eastAsia"/>
          <w:b/>
          <w:bCs/>
          <w:sz w:val="24"/>
          <w:szCs w:val="24"/>
        </w:rPr>
        <w:t>项目</w:t>
      </w:r>
    </w:p>
    <w:p w:rsidR="008E3715" w:rsidRDefault="008E3715" w:rsidP="008E3715">
      <w:pPr>
        <w:spacing w:line="360" w:lineRule="auto"/>
        <w:rPr>
          <w:rFonts w:asciiTheme="minorEastAsia" w:hAnsiTheme="minorEastAsia"/>
          <w:sz w:val="24"/>
          <w:szCs w:val="24"/>
        </w:rPr>
      </w:pPr>
      <w:r>
        <w:rPr>
          <w:rFonts w:asciiTheme="minorEastAsia" w:hAnsiTheme="minorEastAsia" w:hint="eastAsia"/>
          <w:sz w:val="24"/>
          <w:szCs w:val="24"/>
        </w:rPr>
        <w:t>（1）</w:t>
      </w:r>
      <w:r w:rsidRPr="00164F0C">
        <w:rPr>
          <w:rFonts w:asciiTheme="minorEastAsia" w:hAnsiTheme="minorEastAsia" w:hint="eastAsia"/>
          <w:sz w:val="24"/>
          <w:szCs w:val="24"/>
        </w:rPr>
        <w:t>校际或院际的2+2、3+2、3+1等合作项目</w:t>
      </w:r>
      <w:r>
        <w:rPr>
          <w:rFonts w:asciiTheme="minorEastAsia" w:hAnsiTheme="minorEastAsia" w:hint="eastAsia"/>
          <w:sz w:val="24"/>
          <w:szCs w:val="24"/>
        </w:rPr>
        <w:t>；</w:t>
      </w:r>
    </w:p>
    <w:p w:rsidR="008F5292" w:rsidRPr="00164F0C" w:rsidRDefault="008F5292" w:rsidP="008E3715">
      <w:pPr>
        <w:spacing w:line="360" w:lineRule="auto"/>
        <w:rPr>
          <w:rFonts w:asciiTheme="minorEastAsia" w:hAnsiTheme="minorEastAsia"/>
          <w:sz w:val="24"/>
          <w:szCs w:val="24"/>
        </w:rPr>
      </w:pPr>
      <w:r>
        <w:rPr>
          <w:rFonts w:asciiTheme="minorEastAsia" w:hAnsiTheme="minorEastAsia" w:hint="eastAsia"/>
          <w:sz w:val="24"/>
          <w:szCs w:val="24"/>
        </w:rPr>
        <w:t>请关注我校教务处-“学籍管理”、“合作办学”专区、我校国际合作处（网址：</w:t>
      </w:r>
      <w:hyperlink r:id="rId6" w:history="1">
        <w:r w:rsidRPr="007A7D66">
          <w:rPr>
            <w:rStyle w:val="a6"/>
            <w:rFonts w:asciiTheme="minorEastAsia" w:hAnsiTheme="minorEastAsia"/>
            <w:sz w:val="24"/>
            <w:szCs w:val="24"/>
          </w:rPr>
          <w:t>http://oic.seu.edu.cn/</w:t>
        </w:r>
      </w:hyperlink>
      <w:r>
        <w:rPr>
          <w:rFonts w:asciiTheme="minorEastAsia" w:hAnsiTheme="minorEastAsia" w:hint="eastAsia"/>
          <w:sz w:val="24"/>
          <w:szCs w:val="24"/>
        </w:rPr>
        <w:t>）或各院系网站通知</w:t>
      </w:r>
    </w:p>
    <w:p w:rsidR="008E3715" w:rsidRDefault="008E3715" w:rsidP="008E3715">
      <w:pPr>
        <w:spacing w:line="360" w:lineRule="auto"/>
        <w:rPr>
          <w:rFonts w:asciiTheme="minorEastAsia" w:hAnsiTheme="minorEastAsia"/>
          <w:sz w:val="24"/>
          <w:szCs w:val="24"/>
        </w:rPr>
      </w:pPr>
      <w:r w:rsidRPr="00164F0C">
        <w:rPr>
          <w:rFonts w:asciiTheme="minorEastAsia" w:hAnsiTheme="minorEastAsia" w:hint="eastAsia"/>
          <w:sz w:val="24"/>
          <w:szCs w:val="24"/>
        </w:rPr>
        <w:t>（</w:t>
      </w:r>
      <w:r>
        <w:rPr>
          <w:rFonts w:asciiTheme="minorEastAsia" w:hAnsiTheme="minorEastAsia" w:hint="eastAsia"/>
          <w:sz w:val="24"/>
          <w:szCs w:val="24"/>
        </w:rPr>
        <w:t>2</w:t>
      </w:r>
      <w:r w:rsidRPr="00164F0C">
        <w:rPr>
          <w:rFonts w:asciiTheme="minorEastAsia" w:hAnsiTheme="minorEastAsia" w:hint="eastAsia"/>
          <w:sz w:val="24"/>
          <w:szCs w:val="24"/>
        </w:rPr>
        <w:t>）国外合作大学或合作组织向东南大学提供的短期项目（包括国际会议、HELLA德国暑期夏令营、赴加拿大3个月科研实习项目等）；</w:t>
      </w:r>
    </w:p>
    <w:p w:rsidR="008F5292" w:rsidRPr="00164F0C" w:rsidRDefault="008F5292" w:rsidP="008F5292">
      <w:pPr>
        <w:spacing w:line="360" w:lineRule="auto"/>
        <w:rPr>
          <w:rFonts w:asciiTheme="minorEastAsia" w:hAnsiTheme="minorEastAsia"/>
          <w:sz w:val="24"/>
          <w:szCs w:val="24"/>
        </w:rPr>
      </w:pPr>
      <w:r>
        <w:rPr>
          <w:rFonts w:asciiTheme="minorEastAsia" w:hAnsiTheme="minorEastAsia" w:hint="eastAsia"/>
          <w:sz w:val="24"/>
          <w:szCs w:val="24"/>
        </w:rPr>
        <w:t>请关注我校教务处-“学籍管理”、“合作办学”专区、我校国际合作处（网址：</w:t>
      </w:r>
      <w:hyperlink r:id="rId7" w:history="1">
        <w:r w:rsidRPr="007A7D66">
          <w:rPr>
            <w:rStyle w:val="a6"/>
            <w:rFonts w:asciiTheme="minorEastAsia" w:hAnsiTheme="minorEastAsia"/>
            <w:sz w:val="24"/>
            <w:szCs w:val="24"/>
          </w:rPr>
          <w:t>http://oic.seu.edu.cn/</w:t>
        </w:r>
      </w:hyperlink>
      <w:r>
        <w:rPr>
          <w:rFonts w:asciiTheme="minorEastAsia" w:hAnsiTheme="minorEastAsia" w:hint="eastAsia"/>
          <w:sz w:val="24"/>
          <w:szCs w:val="24"/>
        </w:rPr>
        <w:t>）网站通知</w:t>
      </w:r>
    </w:p>
    <w:p w:rsidR="008E3715" w:rsidRDefault="008E3715" w:rsidP="008E3715">
      <w:pPr>
        <w:spacing w:line="360" w:lineRule="auto"/>
        <w:rPr>
          <w:rFonts w:asciiTheme="minorEastAsia" w:hAnsiTheme="minorEastAsia"/>
          <w:sz w:val="24"/>
          <w:szCs w:val="24"/>
        </w:rPr>
      </w:pPr>
      <w:r w:rsidRPr="00164F0C">
        <w:rPr>
          <w:rFonts w:asciiTheme="minorEastAsia" w:hAnsiTheme="minorEastAsia" w:hint="eastAsia"/>
          <w:sz w:val="24"/>
          <w:szCs w:val="24"/>
        </w:rPr>
        <w:t>（</w:t>
      </w:r>
      <w:r>
        <w:rPr>
          <w:rFonts w:asciiTheme="minorEastAsia" w:hAnsiTheme="minorEastAsia" w:hint="eastAsia"/>
          <w:sz w:val="24"/>
          <w:szCs w:val="24"/>
        </w:rPr>
        <w:t>3</w:t>
      </w:r>
      <w:r w:rsidRPr="00164F0C">
        <w:rPr>
          <w:rFonts w:asciiTheme="minorEastAsia" w:hAnsiTheme="minorEastAsia" w:hint="eastAsia"/>
          <w:sz w:val="24"/>
          <w:szCs w:val="24"/>
        </w:rPr>
        <w:t>）SAF等</w:t>
      </w:r>
      <w:r>
        <w:rPr>
          <w:rFonts w:asciiTheme="minorEastAsia" w:hAnsiTheme="minorEastAsia" w:hint="eastAsia"/>
          <w:sz w:val="24"/>
          <w:szCs w:val="24"/>
        </w:rPr>
        <w:t>第三方中介机构合作项目</w:t>
      </w:r>
    </w:p>
    <w:p w:rsidR="005D296D" w:rsidRPr="008E3715" w:rsidRDefault="00E73725">
      <w:r w:rsidRPr="00E73725">
        <w:t>http://jwc.seu.edu.cn/s/99/t/2128/p/1/c/9057/d/9084/list.htm</w:t>
      </w:r>
    </w:p>
    <w:sectPr w:rsidR="005D296D" w:rsidRPr="008E3715" w:rsidSect="00F1716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6D5" w:rsidRDefault="007156D5" w:rsidP="00C86530">
      <w:r>
        <w:separator/>
      </w:r>
    </w:p>
  </w:endnote>
  <w:endnote w:type="continuationSeparator" w:id="0">
    <w:p w:rsidR="007156D5" w:rsidRDefault="007156D5" w:rsidP="00C865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6D5" w:rsidRDefault="007156D5" w:rsidP="00C86530">
      <w:r>
        <w:separator/>
      </w:r>
    </w:p>
  </w:footnote>
  <w:footnote w:type="continuationSeparator" w:id="0">
    <w:p w:rsidR="007156D5" w:rsidRDefault="007156D5" w:rsidP="00C865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32E"/>
    <w:rsid w:val="0000433C"/>
    <w:rsid w:val="00013D45"/>
    <w:rsid w:val="00017E01"/>
    <w:rsid w:val="00027601"/>
    <w:rsid w:val="00086FB4"/>
    <w:rsid w:val="0008756C"/>
    <w:rsid w:val="00093CCE"/>
    <w:rsid w:val="000B3B1B"/>
    <w:rsid w:val="000C42ED"/>
    <w:rsid w:val="000F7D53"/>
    <w:rsid w:val="00104E9D"/>
    <w:rsid w:val="001078F0"/>
    <w:rsid w:val="00123CC7"/>
    <w:rsid w:val="00135DA0"/>
    <w:rsid w:val="00136074"/>
    <w:rsid w:val="00164907"/>
    <w:rsid w:val="00172581"/>
    <w:rsid w:val="00194C0D"/>
    <w:rsid w:val="001D3CBA"/>
    <w:rsid w:val="001D5C1D"/>
    <w:rsid w:val="00201146"/>
    <w:rsid w:val="002414C4"/>
    <w:rsid w:val="002544C0"/>
    <w:rsid w:val="00262C77"/>
    <w:rsid w:val="002761A7"/>
    <w:rsid w:val="002A5A68"/>
    <w:rsid w:val="00313A69"/>
    <w:rsid w:val="0037434C"/>
    <w:rsid w:val="003A047D"/>
    <w:rsid w:val="003A109F"/>
    <w:rsid w:val="003B72EF"/>
    <w:rsid w:val="003E25F9"/>
    <w:rsid w:val="0040049B"/>
    <w:rsid w:val="00401AD0"/>
    <w:rsid w:val="004028FF"/>
    <w:rsid w:val="004079FE"/>
    <w:rsid w:val="00450438"/>
    <w:rsid w:val="00460434"/>
    <w:rsid w:val="00462A5B"/>
    <w:rsid w:val="004674E3"/>
    <w:rsid w:val="00493399"/>
    <w:rsid w:val="004B72B1"/>
    <w:rsid w:val="004C2074"/>
    <w:rsid w:val="004D7FE8"/>
    <w:rsid w:val="004F2283"/>
    <w:rsid w:val="004F4EDA"/>
    <w:rsid w:val="004F79F0"/>
    <w:rsid w:val="005271D0"/>
    <w:rsid w:val="00544F0A"/>
    <w:rsid w:val="00553E7A"/>
    <w:rsid w:val="00573EBE"/>
    <w:rsid w:val="005B2BAA"/>
    <w:rsid w:val="005D296D"/>
    <w:rsid w:val="005D2CFA"/>
    <w:rsid w:val="005F5AC7"/>
    <w:rsid w:val="00604E1A"/>
    <w:rsid w:val="00616ECD"/>
    <w:rsid w:val="0061785C"/>
    <w:rsid w:val="006820B2"/>
    <w:rsid w:val="00682491"/>
    <w:rsid w:val="00685694"/>
    <w:rsid w:val="006B3A94"/>
    <w:rsid w:val="006C0E11"/>
    <w:rsid w:val="006E21E5"/>
    <w:rsid w:val="00711284"/>
    <w:rsid w:val="007156D5"/>
    <w:rsid w:val="00730B79"/>
    <w:rsid w:val="007310D3"/>
    <w:rsid w:val="007443D2"/>
    <w:rsid w:val="0076548C"/>
    <w:rsid w:val="007810CD"/>
    <w:rsid w:val="007D0F3A"/>
    <w:rsid w:val="007D6096"/>
    <w:rsid w:val="00807B82"/>
    <w:rsid w:val="00827EDA"/>
    <w:rsid w:val="00830275"/>
    <w:rsid w:val="008627AA"/>
    <w:rsid w:val="00864A97"/>
    <w:rsid w:val="00865D79"/>
    <w:rsid w:val="00865F32"/>
    <w:rsid w:val="0087076F"/>
    <w:rsid w:val="00875B7B"/>
    <w:rsid w:val="00876F6E"/>
    <w:rsid w:val="0089277D"/>
    <w:rsid w:val="008A1823"/>
    <w:rsid w:val="008D2EC7"/>
    <w:rsid w:val="008D4CA9"/>
    <w:rsid w:val="008E2056"/>
    <w:rsid w:val="008E3715"/>
    <w:rsid w:val="008F5292"/>
    <w:rsid w:val="00902F92"/>
    <w:rsid w:val="00941D0A"/>
    <w:rsid w:val="00961A5B"/>
    <w:rsid w:val="009641C9"/>
    <w:rsid w:val="009E1EBA"/>
    <w:rsid w:val="009F0397"/>
    <w:rsid w:val="00A03B20"/>
    <w:rsid w:val="00A04D9D"/>
    <w:rsid w:val="00A20D95"/>
    <w:rsid w:val="00A23FD8"/>
    <w:rsid w:val="00A27162"/>
    <w:rsid w:val="00A35228"/>
    <w:rsid w:val="00A361B8"/>
    <w:rsid w:val="00A427A5"/>
    <w:rsid w:val="00AC00CB"/>
    <w:rsid w:val="00AC382D"/>
    <w:rsid w:val="00AE1375"/>
    <w:rsid w:val="00B0055B"/>
    <w:rsid w:val="00B04478"/>
    <w:rsid w:val="00B06656"/>
    <w:rsid w:val="00B218C6"/>
    <w:rsid w:val="00B22474"/>
    <w:rsid w:val="00B27319"/>
    <w:rsid w:val="00B44C95"/>
    <w:rsid w:val="00B774E8"/>
    <w:rsid w:val="00BA34DB"/>
    <w:rsid w:val="00BA5A34"/>
    <w:rsid w:val="00BD432E"/>
    <w:rsid w:val="00BE14E7"/>
    <w:rsid w:val="00C010D6"/>
    <w:rsid w:val="00C3482A"/>
    <w:rsid w:val="00C35A12"/>
    <w:rsid w:val="00C4255C"/>
    <w:rsid w:val="00C47666"/>
    <w:rsid w:val="00C71BE3"/>
    <w:rsid w:val="00C86530"/>
    <w:rsid w:val="00CB6272"/>
    <w:rsid w:val="00CC34B0"/>
    <w:rsid w:val="00CE15CB"/>
    <w:rsid w:val="00D00561"/>
    <w:rsid w:val="00D31FDE"/>
    <w:rsid w:val="00D7545A"/>
    <w:rsid w:val="00DB2D8B"/>
    <w:rsid w:val="00DD6B5D"/>
    <w:rsid w:val="00DF5940"/>
    <w:rsid w:val="00E263E9"/>
    <w:rsid w:val="00E3686B"/>
    <w:rsid w:val="00E37682"/>
    <w:rsid w:val="00E51AA0"/>
    <w:rsid w:val="00E73725"/>
    <w:rsid w:val="00E73C87"/>
    <w:rsid w:val="00EB3CFC"/>
    <w:rsid w:val="00EC1919"/>
    <w:rsid w:val="00EE52CF"/>
    <w:rsid w:val="00F1716A"/>
    <w:rsid w:val="00F4726F"/>
    <w:rsid w:val="00F50C0C"/>
    <w:rsid w:val="00F570E1"/>
    <w:rsid w:val="00F77B28"/>
    <w:rsid w:val="00F83C3B"/>
    <w:rsid w:val="00FA678D"/>
    <w:rsid w:val="00FB2C69"/>
    <w:rsid w:val="00FC530B"/>
    <w:rsid w:val="00FD0AD2"/>
    <w:rsid w:val="00FE36DF"/>
    <w:rsid w:val="00FE7FC4"/>
    <w:rsid w:val="00FF47DE"/>
    <w:rsid w:val="00FF56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32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65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6530"/>
    <w:rPr>
      <w:rFonts w:ascii="Times New Roman" w:eastAsia="宋体" w:hAnsi="Times New Roman" w:cs="Times New Roman"/>
      <w:sz w:val="18"/>
      <w:szCs w:val="18"/>
    </w:rPr>
  </w:style>
  <w:style w:type="paragraph" w:styleId="a4">
    <w:name w:val="footer"/>
    <w:basedOn w:val="a"/>
    <w:link w:val="Char0"/>
    <w:uiPriority w:val="99"/>
    <w:semiHidden/>
    <w:unhideWhenUsed/>
    <w:rsid w:val="00C865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6530"/>
    <w:rPr>
      <w:rFonts w:ascii="Times New Roman" w:eastAsia="宋体" w:hAnsi="Times New Roman" w:cs="Times New Roman"/>
      <w:sz w:val="18"/>
      <w:szCs w:val="18"/>
    </w:rPr>
  </w:style>
  <w:style w:type="paragraph" w:styleId="a5">
    <w:name w:val="List Paragraph"/>
    <w:basedOn w:val="a"/>
    <w:uiPriority w:val="34"/>
    <w:qFormat/>
    <w:rsid w:val="00F50C0C"/>
    <w:pPr>
      <w:ind w:firstLineChars="200" w:firstLine="420"/>
    </w:pPr>
  </w:style>
  <w:style w:type="character" w:styleId="a6">
    <w:name w:val="Hyperlink"/>
    <w:basedOn w:val="a0"/>
    <w:uiPriority w:val="99"/>
    <w:unhideWhenUsed/>
    <w:rsid w:val="008F529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ic.se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ic.se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245</Words>
  <Characters>1400</Characters>
  <Application>Microsoft Office Word</Application>
  <DocSecurity>0</DocSecurity>
  <Lines>11</Lines>
  <Paragraphs>3</Paragraphs>
  <ScaleCrop>false</ScaleCrop>
  <Company>china</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秦艺洢</dc:creator>
  <cp:lastModifiedBy>秦艺洢</cp:lastModifiedBy>
  <cp:revision>12</cp:revision>
  <dcterms:created xsi:type="dcterms:W3CDTF">2013-12-31T03:45:00Z</dcterms:created>
  <dcterms:modified xsi:type="dcterms:W3CDTF">2013-12-31T07:04:00Z</dcterms:modified>
</cp:coreProperties>
</file>